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hint="eastAsia" w:ascii="黑体" w:hAnsi="黑体" w:eastAsia="黑体"/>
          <w:b/>
          <w:sz w:val="36"/>
          <w:szCs w:val="30"/>
          <w:u w:val="none"/>
        </w:rPr>
      </w:pPr>
      <w:bookmarkStart w:id="0" w:name="_GoBack"/>
      <w:r>
        <w:rPr>
          <w:rFonts w:hint="eastAsia" w:ascii="黑体" w:hAnsi="黑体" w:eastAsia="黑体"/>
          <w:b/>
          <w:sz w:val="36"/>
          <w:szCs w:val="30"/>
          <w:u w:val="none"/>
        </w:rPr>
        <w:t>甘肃省行为与心理健康重点实验室</w:t>
      </w:r>
    </w:p>
    <w:p>
      <w:pPr>
        <w:snapToGrid w:val="0"/>
        <w:jc w:val="center"/>
        <w:outlineLvl w:val="0"/>
        <w:rPr>
          <w:rFonts w:ascii="黑体" w:hAnsi="黑体" w:eastAsia="黑体"/>
          <w:b/>
          <w:sz w:val="30"/>
          <w:szCs w:val="30"/>
          <w:u w:val="none"/>
        </w:rPr>
      </w:pPr>
      <w:r>
        <w:rPr>
          <w:rFonts w:hint="eastAsia" w:ascii="黑体" w:hAnsi="黑体" w:eastAsia="黑体"/>
          <w:b/>
          <w:sz w:val="36"/>
          <w:szCs w:val="30"/>
          <w:u w:val="none"/>
        </w:rPr>
        <w:t>开放课题基金管理条例</w:t>
      </w:r>
    </w:p>
    <w:p>
      <w:pPr>
        <w:snapToGrid w:val="0"/>
        <w:jc w:val="center"/>
        <w:outlineLvl w:val="0"/>
        <w:rPr>
          <w:rFonts w:ascii="黑体" w:hAnsi="黑体" w:eastAsia="黑体"/>
          <w:b/>
          <w:sz w:val="36"/>
          <w:szCs w:val="30"/>
          <w:u w:val="none"/>
        </w:rPr>
      </w:pPr>
      <w:r>
        <w:rPr>
          <w:rFonts w:hint="eastAsia" w:ascii="黑体" w:hAnsi="黑体" w:eastAsia="黑体"/>
          <w:b/>
          <w:sz w:val="36"/>
          <w:szCs w:val="30"/>
          <w:u w:val="none"/>
        </w:rPr>
        <w:t>（试行）</w:t>
      </w:r>
    </w:p>
    <w:p>
      <w:pPr>
        <w:snapToGrid w:val="0"/>
        <w:jc w:val="center"/>
        <w:outlineLvl w:val="0"/>
        <w:rPr>
          <w:rFonts w:ascii="黑体" w:hAnsi="黑体" w:eastAsia="黑体"/>
          <w:b/>
          <w:sz w:val="36"/>
          <w:szCs w:val="30"/>
          <w:u w:val="none"/>
        </w:rPr>
      </w:pPr>
    </w:p>
    <w:p>
      <w:pPr>
        <w:spacing w:before="240" w:afterLines="50" w:line="312" w:lineRule="auto"/>
        <w:ind w:firstLine="480" w:firstLineChars="200"/>
        <w:outlineLvl w:val="0"/>
        <w:rPr>
          <w:rFonts w:ascii="华文仿宋" w:hAnsi="华文仿宋" w:eastAsia="华文仿宋"/>
          <w:sz w:val="24"/>
          <w:u w:val="none"/>
        </w:rPr>
      </w:pPr>
      <w:r>
        <w:rPr>
          <w:rFonts w:hint="eastAsia" w:ascii="华文仿宋" w:hAnsi="华文仿宋" w:eastAsia="华文仿宋"/>
          <w:sz w:val="24"/>
          <w:u w:val="none"/>
        </w:rPr>
        <w:t>根据</w:t>
      </w:r>
      <w:r>
        <w:rPr>
          <w:rFonts w:hint="eastAsia" w:ascii="华文仿宋" w:hAnsi="华文仿宋" w:eastAsia="华文仿宋"/>
          <w:sz w:val="24"/>
          <w:u w:val="none"/>
          <w:lang w:eastAsia="zh-CN"/>
        </w:rPr>
        <w:t>甘肃省科技厅</w:t>
      </w:r>
      <w:r>
        <w:rPr>
          <w:rFonts w:hint="eastAsia" w:ascii="华文仿宋" w:hAnsi="华文仿宋" w:eastAsia="华文仿宋"/>
          <w:sz w:val="24"/>
          <w:u w:val="none"/>
        </w:rPr>
        <w:t>下发的《</w:t>
      </w:r>
      <w:r>
        <w:rPr>
          <w:rFonts w:hint="eastAsia" w:ascii="华文仿宋" w:hAnsi="华文仿宋" w:eastAsia="华文仿宋"/>
          <w:sz w:val="24"/>
          <w:u w:val="none"/>
          <w:lang w:eastAsia="zh-CN"/>
        </w:rPr>
        <w:t>省级</w:t>
      </w:r>
      <w:r>
        <w:rPr>
          <w:rFonts w:hint="eastAsia" w:ascii="华文仿宋" w:hAnsi="华文仿宋" w:eastAsia="华文仿宋"/>
          <w:sz w:val="24"/>
          <w:u w:val="none"/>
        </w:rPr>
        <w:t>重点实验室建设与运行管理办法》，开放课题的部署要体现实验室的发展思路，加强顶层设计，突出重点；开放课题的部署应通过访问学者制度来实施，吸引</w:t>
      </w:r>
      <w:r>
        <w:rPr>
          <w:rFonts w:hint="eastAsia" w:ascii="华文仿宋" w:hAnsi="华文仿宋" w:eastAsia="华文仿宋"/>
          <w:sz w:val="24"/>
          <w:u w:val="none"/>
          <w:lang w:eastAsia="zh-CN"/>
        </w:rPr>
        <w:t>省</w:t>
      </w:r>
      <w:r>
        <w:rPr>
          <w:rFonts w:hint="eastAsia" w:ascii="华文仿宋" w:hAnsi="华文仿宋" w:eastAsia="华文仿宋"/>
          <w:sz w:val="24"/>
          <w:u w:val="none"/>
        </w:rPr>
        <w:t>内外高水平科研人员来实验室开展研究。</w:t>
      </w:r>
    </w:p>
    <w:p>
      <w:pPr>
        <w:spacing w:before="240" w:afterLines="50" w:line="312" w:lineRule="auto"/>
        <w:ind w:firstLine="480" w:firstLineChars="200"/>
        <w:outlineLvl w:val="0"/>
        <w:rPr>
          <w:rFonts w:ascii="华文新魏" w:eastAsia="华文新魏"/>
          <w:sz w:val="24"/>
          <w:u w:val="none"/>
        </w:rPr>
      </w:pPr>
      <w:r>
        <w:rPr>
          <w:rFonts w:hint="eastAsia" w:ascii="华文仿宋" w:hAnsi="华文仿宋" w:eastAsia="华文仿宋"/>
          <w:sz w:val="24"/>
          <w:u w:val="none"/>
        </w:rPr>
        <w:t>为此，甘肃省行为与心理健康重点实验室特</w:t>
      </w:r>
      <w:r>
        <w:rPr>
          <w:rFonts w:ascii="华文仿宋" w:hAnsi="华文仿宋" w:eastAsia="华文仿宋"/>
          <w:sz w:val="24"/>
          <w:u w:val="none"/>
        </w:rPr>
        <w:t>面向</w:t>
      </w:r>
      <w:r>
        <w:rPr>
          <w:rFonts w:hint="eastAsia" w:ascii="华文仿宋" w:hAnsi="华文仿宋" w:eastAsia="华文仿宋"/>
          <w:sz w:val="24"/>
          <w:u w:val="none"/>
          <w:lang w:eastAsia="zh-CN"/>
        </w:rPr>
        <w:t>省</w:t>
      </w:r>
      <w:r>
        <w:rPr>
          <w:rFonts w:ascii="华文仿宋" w:hAnsi="华文仿宋" w:eastAsia="华文仿宋"/>
          <w:sz w:val="24"/>
          <w:u w:val="none"/>
        </w:rPr>
        <w:t>内外</w:t>
      </w:r>
      <w:r>
        <w:rPr>
          <w:rFonts w:hint="eastAsia" w:ascii="华文仿宋" w:hAnsi="华文仿宋" w:eastAsia="华文仿宋"/>
          <w:sz w:val="24"/>
          <w:u w:val="none"/>
        </w:rPr>
        <w:t>研究人员设立开放课题基金。其目的是吸引</w:t>
      </w:r>
      <w:r>
        <w:rPr>
          <w:rFonts w:hint="eastAsia" w:ascii="华文仿宋" w:hAnsi="华文仿宋" w:eastAsia="华文仿宋"/>
          <w:sz w:val="24"/>
          <w:u w:val="none"/>
          <w:lang w:eastAsia="zh-CN"/>
        </w:rPr>
        <w:t>省</w:t>
      </w:r>
      <w:r>
        <w:rPr>
          <w:rFonts w:hint="eastAsia" w:ascii="华文仿宋" w:hAnsi="华文仿宋" w:eastAsia="华文仿宋"/>
          <w:sz w:val="24"/>
          <w:u w:val="none"/>
        </w:rPr>
        <w:t>内外的研究人员来实验室，并与实验室人员开展合作研究，鼓励</w:t>
      </w:r>
      <w:r>
        <w:rPr>
          <w:rFonts w:hint="eastAsia" w:ascii="华文仿宋" w:hAnsi="华文仿宋" w:eastAsia="华文仿宋"/>
          <w:sz w:val="24"/>
          <w:u w:val="none"/>
          <w:lang w:eastAsia="zh-CN"/>
        </w:rPr>
        <w:t>行为与心理健康</w:t>
      </w:r>
      <w:r>
        <w:rPr>
          <w:rFonts w:hint="eastAsia" w:ascii="华文仿宋" w:hAnsi="华文仿宋" w:eastAsia="华文仿宋"/>
          <w:sz w:val="24"/>
          <w:u w:val="none"/>
        </w:rPr>
        <w:t>科学领域新理论、</w:t>
      </w:r>
      <w:r>
        <w:rPr>
          <w:rFonts w:ascii="华文仿宋" w:hAnsi="华文仿宋" w:eastAsia="华文仿宋"/>
          <w:sz w:val="24"/>
          <w:u w:val="none"/>
        </w:rPr>
        <w:t>新思想</w:t>
      </w:r>
      <w:r>
        <w:rPr>
          <w:rFonts w:hint="eastAsia" w:ascii="华文仿宋" w:hAnsi="华文仿宋" w:eastAsia="华文仿宋"/>
          <w:sz w:val="24"/>
          <w:u w:val="none"/>
        </w:rPr>
        <w:t>的诞生和新技术、</w:t>
      </w:r>
      <w:r>
        <w:rPr>
          <w:rFonts w:ascii="华文仿宋" w:hAnsi="华文仿宋" w:eastAsia="华文仿宋"/>
          <w:sz w:val="24"/>
          <w:u w:val="none"/>
        </w:rPr>
        <w:t>新方法的发展，</w:t>
      </w:r>
      <w:r>
        <w:rPr>
          <w:rFonts w:hint="eastAsia" w:ascii="华文仿宋" w:hAnsi="华文仿宋" w:eastAsia="华文仿宋"/>
          <w:sz w:val="24"/>
          <w:u w:val="none"/>
        </w:rPr>
        <w:t>加强</w:t>
      </w:r>
      <w:r>
        <w:rPr>
          <w:rFonts w:hint="eastAsia" w:ascii="华文仿宋" w:hAnsi="华文仿宋" w:eastAsia="华文仿宋"/>
          <w:sz w:val="24"/>
          <w:u w:val="none"/>
          <w:lang w:eastAsia="zh-CN"/>
        </w:rPr>
        <w:t>省</w:t>
      </w:r>
      <w:r>
        <w:rPr>
          <w:rFonts w:hint="eastAsia" w:ascii="华文仿宋" w:hAnsi="华文仿宋" w:eastAsia="华文仿宋"/>
          <w:sz w:val="24"/>
          <w:u w:val="none"/>
        </w:rPr>
        <w:t>内外的学术和人才交流，创造</w:t>
      </w:r>
      <w:r>
        <w:rPr>
          <w:rFonts w:ascii="华文仿宋" w:hAnsi="华文仿宋" w:eastAsia="华文仿宋"/>
          <w:sz w:val="24"/>
          <w:u w:val="none"/>
        </w:rPr>
        <w:t>开放、</w:t>
      </w:r>
      <w:r>
        <w:rPr>
          <w:rFonts w:hint="eastAsia" w:ascii="华文仿宋" w:hAnsi="华文仿宋" w:eastAsia="华文仿宋"/>
          <w:sz w:val="24"/>
          <w:u w:val="none"/>
        </w:rPr>
        <w:t>流动、联合、竞争</w:t>
      </w:r>
      <w:r>
        <w:rPr>
          <w:rFonts w:ascii="华文仿宋" w:hAnsi="华文仿宋" w:eastAsia="华文仿宋"/>
          <w:sz w:val="24"/>
          <w:u w:val="none"/>
        </w:rPr>
        <w:t>的学术风气</w:t>
      </w:r>
      <w:r>
        <w:rPr>
          <w:rFonts w:hint="eastAsia" w:ascii="华文仿宋" w:hAnsi="华文仿宋" w:eastAsia="华文仿宋"/>
          <w:sz w:val="24"/>
          <w:u w:val="none"/>
        </w:rPr>
        <w:t>。</w:t>
      </w:r>
    </w:p>
    <w:p>
      <w:pPr>
        <w:spacing w:before="50" w:line="360" w:lineRule="auto"/>
        <w:outlineLvl w:val="0"/>
        <w:rPr>
          <w:rFonts w:ascii="黑体" w:hAnsi="黑体" w:eastAsia="黑体"/>
          <w:b/>
          <w:sz w:val="28"/>
          <w:szCs w:val="28"/>
          <w:u w:val="none"/>
        </w:rPr>
      </w:pPr>
      <w:r>
        <w:rPr>
          <w:rFonts w:hint="eastAsia" w:ascii="黑体" w:hAnsi="黑体" w:eastAsia="黑体"/>
          <w:b/>
          <w:sz w:val="28"/>
          <w:szCs w:val="28"/>
          <w:u w:val="none"/>
        </w:rPr>
        <w:t>一、开放课题种类和申请人</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开放课题基金项目分为重点项目和一般项目。所有项目都必须符合</w:t>
      </w:r>
      <w:r>
        <w:rPr>
          <w:rFonts w:hint="eastAsia" w:eastAsia="华文仿宋"/>
          <w:sz w:val="24"/>
          <w:u w:val="none"/>
          <w:lang w:eastAsia="zh-CN"/>
        </w:rPr>
        <w:t>省级</w:t>
      </w:r>
      <w:r>
        <w:rPr>
          <w:rFonts w:hint="eastAsia" w:eastAsia="华文仿宋"/>
          <w:sz w:val="24"/>
          <w:u w:val="none"/>
        </w:rPr>
        <w:t>重点实验室的规划。重点项目必须依托实验室的重点支持研究方向和内容。</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开放课题的申请人必须为实验室固定成员以外的科研人员，要求申请人必须与实验室固定成员进行合作研究。</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w:t>
      </w:r>
      <w:r>
        <w:rPr>
          <w:rFonts w:eastAsia="华文仿宋"/>
          <w:sz w:val="24"/>
          <w:u w:val="none"/>
        </w:rPr>
        <w:t>开放</w:t>
      </w:r>
      <w:r>
        <w:rPr>
          <w:rFonts w:hint="eastAsia" w:eastAsia="华文仿宋"/>
          <w:sz w:val="24"/>
          <w:u w:val="none"/>
        </w:rPr>
        <w:t>课题</w:t>
      </w:r>
      <w:r>
        <w:rPr>
          <w:rFonts w:eastAsia="华文仿宋"/>
          <w:sz w:val="24"/>
          <w:u w:val="none"/>
        </w:rPr>
        <w:t>基金面向</w:t>
      </w:r>
      <w:r>
        <w:rPr>
          <w:rFonts w:hint="eastAsia" w:eastAsia="华文仿宋"/>
          <w:sz w:val="24"/>
          <w:u w:val="none"/>
          <w:lang w:eastAsia="zh-CN"/>
        </w:rPr>
        <w:t>省</w:t>
      </w:r>
      <w:r>
        <w:rPr>
          <w:rFonts w:eastAsia="华文仿宋"/>
          <w:sz w:val="24"/>
          <w:u w:val="none"/>
        </w:rPr>
        <w:t>内外从事</w:t>
      </w:r>
      <w:r>
        <w:rPr>
          <w:rFonts w:hint="eastAsia" w:eastAsia="华文仿宋"/>
          <w:sz w:val="24"/>
          <w:u w:val="none"/>
          <w:lang w:eastAsia="zh-CN"/>
        </w:rPr>
        <w:t>行为与心理健康</w:t>
      </w:r>
      <w:r>
        <w:rPr>
          <w:rFonts w:hint="eastAsia" w:eastAsia="华文仿宋"/>
          <w:sz w:val="24"/>
          <w:u w:val="none"/>
        </w:rPr>
        <w:t>领域的</w:t>
      </w:r>
      <w:r>
        <w:rPr>
          <w:rFonts w:eastAsia="华文仿宋"/>
          <w:sz w:val="24"/>
          <w:u w:val="none"/>
        </w:rPr>
        <w:t>基础理论研究和应用基础研究的大学、</w:t>
      </w:r>
      <w:r>
        <w:rPr>
          <w:rFonts w:hint="eastAsia" w:eastAsia="华文仿宋"/>
          <w:sz w:val="24"/>
          <w:u w:val="none"/>
        </w:rPr>
        <w:t>研究所</w:t>
      </w:r>
      <w:r>
        <w:rPr>
          <w:rFonts w:eastAsia="华文仿宋"/>
          <w:sz w:val="24"/>
          <w:u w:val="none"/>
        </w:rPr>
        <w:t>。</w:t>
      </w:r>
      <w:r>
        <w:rPr>
          <w:rFonts w:hint="eastAsia" w:eastAsia="华文仿宋"/>
          <w:sz w:val="24"/>
          <w:u w:val="none"/>
        </w:rPr>
        <w:t>申请人资格如下：①</w:t>
      </w:r>
      <w:r>
        <w:rPr>
          <w:rFonts w:eastAsia="华文仿宋"/>
          <w:sz w:val="24"/>
          <w:u w:val="none"/>
        </w:rPr>
        <w:t>申请</w:t>
      </w:r>
      <w:r>
        <w:rPr>
          <w:rFonts w:hint="eastAsia" w:eastAsia="华文仿宋"/>
          <w:sz w:val="24"/>
          <w:u w:val="none"/>
        </w:rPr>
        <w:t>人</w:t>
      </w:r>
      <w:r>
        <w:rPr>
          <w:rFonts w:eastAsia="华文仿宋"/>
          <w:sz w:val="24"/>
          <w:u w:val="none"/>
        </w:rPr>
        <w:t>一般应</w:t>
      </w:r>
      <w:r>
        <w:rPr>
          <w:rFonts w:hint="eastAsia" w:eastAsia="华文仿宋"/>
          <w:sz w:val="24"/>
          <w:u w:val="none"/>
        </w:rPr>
        <w:t>是具有副高及以上职称的科研人员</w:t>
      </w:r>
      <w:r>
        <w:rPr>
          <w:rFonts w:eastAsia="华文仿宋"/>
          <w:sz w:val="24"/>
          <w:u w:val="none"/>
        </w:rPr>
        <w:t>。</w:t>
      </w:r>
      <w:r>
        <w:rPr>
          <w:rFonts w:hint="eastAsia" w:eastAsia="华文仿宋"/>
          <w:sz w:val="24"/>
          <w:u w:val="none"/>
        </w:rPr>
        <w:t>不具有副高职称的</w:t>
      </w:r>
      <w:r>
        <w:rPr>
          <w:rFonts w:eastAsia="华文仿宋"/>
          <w:sz w:val="24"/>
          <w:u w:val="none"/>
        </w:rPr>
        <w:t>申请</w:t>
      </w:r>
      <w:r>
        <w:rPr>
          <w:rFonts w:hint="eastAsia" w:eastAsia="华文仿宋"/>
          <w:sz w:val="24"/>
          <w:u w:val="none"/>
        </w:rPr>
        <w:t>人</w:t>
      </w:r>
      <w:r>
        <w:rPr>
          <w:rFonts w:eastAsia="华文仿宋"/>
          <w:sz w:val="24"/>
          <w:u w:val="none"/>
        </w:rPr>
        <w:t>需有二</w:t>
      </w:r>
      <w:r>
        <w:rPr>
          <w:rFonts w:hint="eastAsia" w:eastAsia="华文仿宋"/>
          <w:sz w:val="24"/>
          <w:u w:val="none"/>
        </w:rPr>
        <w:t>名高级职称</w:t>
      </w:r>
      <w:r>
        <w:rPr>
          <w:rFonts w:eastAsia="华文仿宋"/>
          <w:sz w:val="24"/>
          <w:u w:val="none"/>
        </w:rPr>
        <w:t>人员</w:t>
      </w:r>
      <w:r>
        <w:rPr>
          <w:rFonts w:hint="eastAsia" w:eastAsia="华文仿宋"/>
          <w:sz w:val="24"/>
          <w:u w:val="none"/>
        </w:rPr>
        <w:t>的</w:t>
      </w:r>
      <w:r>
        <w:rPr>
          <w:rFonts w:eastAsia="华文仿宋"/>
          <w:sz w:val="24"/>
          <w:u w:val="none"/>
        </w:rPr>
        <w:t>书面推荐</w:t>
      </w:r>
      <w:r>
        <w:rPr>
          <w:rFonts w:hint="eastAsia" w:eastAsia="华文仿宋"/>
          <w:sz w:val="24"/>
          <w:u w:val="none"/>
        </w:rPr>
        <w:t>；②</w:t>
      </w:r>
      <w:r>
        <w:rPr>
          <w:rFonts w:eastAsia="华文仿宋"/>
          <w:sz w:val="24"/>
          <w:u w:val="none"/>
        </w:rPr>
        <w:t>申请</w:t>
      </w:r>
      <w:r>
        <w:rPr>
          <w:rFonts w:hint="eastAsia" w:eastAsia="华文仿宋"/>
          <w:sz w:val="24"/>
          <w:u w:val="none"/>
        </w:rPr>
        <w:t>人</w:t>
      </w:r>
      <w:r>
        <w:rPr>
          <w:rFonts w:eastAsia="华文仿宋"/>
          <w:sz w:val="24"/>
          <w:u w:val="none"/>
        </w:rPr>
        <w:t>应得到所在单位或部门的</w:t>
      </w:r>
      <w:r>
        <w:rPr>
          <w:rFonts w:hint="eastAsia" w:eastAsia="华文仿宋"/>
          <w:sz w:val="24"/>
          <w:u w:val="none"/>
        </w:rPr>
        <w:t>支持。</w:t>
      </w:r>
    </w:p>
    <w:p>
      <w:pPr>
        <w:spacing w:before="50" w:line="360" w:lineRule="auto"/>
        <w:outlineLvl w:val="0"/>
        <w:rPr>
          <w:rFonts w:ascii="黑体" w:hAnsi="黑体" w:eastAsia="黑体"/>
          <w:b/>
          <w:sz w:val="28"/>
          <w:szCs w:val="28"/>
          <w:u w:val="none"/>
        </w:rPr>
      </w:pPr>
      <w:r>
        <w:rPr>
          <w:rFonts w:hint="eastAsia" w:ascii="黑体" w:hAnsi="黑体" w:eastAsia="黑体"/>
          <w:b/>
          <w:sz w:val="28"/>
          <w:szCs w:val="28"/>
          <w:u w:val="none"/>
        </w:rPr>
        <w:t>二、开放课题的申请与立项</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开放课题的申请与立项由重点实验室开放课题评审委员会（以下简称评委会）全权负责，实验室科研秘书协助执行。</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评委会按照甘肃省行为与心理健康重点实验室当年的研究规划，和各攻关团队的具体需求，确定当年度的重点支持研究方向和内容，发布开放课题申请指南。</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实验室每年发布开放课题申请指南，集中受理和批准当年度课题。原则上不再设自由申请项目。</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w:t>
      </w:r>
      <w:r>
        <w:rPr>
          <w:rFonts w:eastAsia="华文仿宋"/>
          <w:sz w:val="24"/>
          <w:u w:val="none"/>
        </w:rPr>
        <w:t>开放课题基金的确定，按照"公平竞争，择优支持"的原则。</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开放课题申请与立项的工作程序：①发布开放课题指南；②申请人填报开放课题申请书；</w:t>
      </w:r>
      <w:r>
        <w:rPr>
          <w:rFonts w:hint="eastAsia" w:ascii="华文仿宋" w:hAnsi="华文仿宋" w:eastAsia="华文仿宋"/>
          <w:sz w:val="24"/>
          <w:u w:val="none"/>
        </w:rPr>
        <w:t>③</w:t>
      </w:r>
      <w:r>
        <w:rPr>
          <w:rFonts w:hint="eastAsia" w:eastAsia="华文仿宋"/>
          <w:sz w:val="24"/>
          <w:u w:val="none"/>
        </w:rPr>
        <w:t>评委会对申请书组织评审，确定通过评审的项目及项目类型；</w:t>
      </w:r>
      <w:r>
        <w:rPr>
          <w:rFonts w:hint="eastAsia" w:ascii="华文仿宋" w:hAnsi="华文仿宋" w:eastAsia="华文仿宋"/>
          <w:sz w:val="24"/>
          <w:u w:val="none"/>
        </w:rPr>
        <w:t>④</w:t>
      </w:r>
      <w:r>
        <w:rPr>
          <w:rFonts w:hint="eastAsia" w:eastAsia="华文仿宋"/>
          <w:sz w:val="24"/>
          <w:u w:val="none"/>
        </w:rPr>
        <w:t>公布获批项目。</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每位实验室固定人员最多只能同时作为</w:t>
      </w:r>
      <w:r>
        <w:rPr>
          <w:rFonts w:hint="eastAsia" w:eastAsia="华文仿宋"/>
          <w:sz w:val="24"/>
          <w:u w:val="none"/>
          <w:lang w:eastAsia="zh-CN"/>
        </w:rPr>
        <w:t>两</w:t>
      </w:r>
      <w:r>
        <w:rPr>
          <w:rFonts w:hint="eastAsia" w:eastAsia="华文仿宋"/>
          <w:sz w:val="24"/>
          <w:u w:val="none"/>
        </w:rPr>
        <w:t>项</w:t>
      </w:r>
      <w:r>
        <w:rPr>
          <w:rFonts w:hint="eastAsia" w:eastAsia="华文仿宋"/>
          <w:sz w:val="24"/>
          <w:u w:val="none"/>
        </w:rPr>
        <w:t>在研开放课题的合作者，且其中只能有一项开放课题的承担人为其硕士、博士研究生或者博士后。</w:t>
      </w:r>
    </w:p>
    <w:p>
      <w:pPr>
        <w:numPr>
          <w:ilvl w:val="0"/>
          <w:numId w:val="1"/>
        </w:numPr>
        <w:snapToGrid w:val="0"/>
        <w:spacing w:before="240" w:afterLines="50" w:line="312" w:lineRule="auto"/>
        <w:ind w:left="0" w:firstLine="480" w:firstLineChars="200"/>
        <w:rPr>
          <w:rFonts w:hint="eastAsia" w:eastAsia="华文仿宋"/>
          <w:sz w:val="24"/>
          <w:u w:val="none"/>
        </w:rPr>
      </w:pPr>
      <w:r>
        <w:rPr>
          <w:rFonts w:hint="eastAsia" w:eastAsia="华文仿宋"/>
          <w:sz w:val="24"/>
          <w:u w:val="none"/>
        </w:rPr>
        <w:t xml:space="preserve">   每位实验室固定人员同年最多只能作为一项开放课题的合作者参加申请。</w:t>
      </w:r>
      <w:r>
        <w:rPr>
          <w:rFonts w:hint="eastAsia" w:eastAsia="华文仿宋"/>
          <w:sz w:val="24"/>
          <w:u w:val="none"/>
          <w:lang w:eastAsia="zh-CN"/>
        </w:rPr>
        <w:t>两</w:t>
      </w:r>
      <w:r>
        <w:rPr>
          <w:rFonts w:eastAsia="华文仿宋"/>
          <w:sz w:val="24"/>
          <w:u w:val="none"/>
        </w:rPr>
        <w:t>年</w:t>
      </w:r>
      <w:r>
        <w:rPr>
          <w:rFonts w:eastAsia="华文仿宋"/>
          <w:sz w:val="24"/>
          <w:u w:val="none"/>
        </w:rPr>
        <w:t>内如出现与其合作的开放课题有不合格者</w:t>
      </w:r>
      <w:r>
        <w:rPr>
          <w:rFonts w:hint="eastAsia" w:eastAsia="华文仿宋"/>
          <w:sz w:val="24"/>
          <w:u w:val="none"/>
        </w:rPr>
        <w:t>，该实验室固定人员</w:t>
      </w:r>
      <w:r>
        <w:rPr>
          <w:rFonts w:eastAsia="华文仿宋"/>
          <w:sz w:val="24"/>
          <w:u w:val="none"/>
        </w:rPr>
        <w:t>未来</w:t>
      </w:r>
      <w:r>
        <w:rPr>
          <w:rFonts w:hint="eastAsia" w:eastAsia="华文仿宋"/>
          <w:sz w:val="24"/>
          <w:u w:val="none"/>
          <w:lang w:eastAsia="zh-CN"/>
        </w:rPr>
        <w:t>两</w:t>
      </w:r>
      <w:r>
        <w:rPr>
          <w:rFonts w:eastAsia="华文仿宋"/>
          <w:sz w:val="24"/>
          <w:u w:val="none"/>
        </w:rPr>
        <w:t>年</w:t>
      </w:r>
      <w:r>
        <w:rPr>
          <w:rFonts w:eastAsia="华文仿宋"/>
          <w:sz w:val="24"/>
          <w:u w:val="none"/>
        </w:rPr>
        <w:t>内不能作为开放课题的合作者。</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实验室固定人员中的团队成员作为合作者申请项目时，须获得所在团队PI的同意。</w:t>
      </w:r>
    </w:p>
    <w:p>
      <w:pPr>
        <w:spacing w:before="50" w:line="360" w:lineRule="auto"/>
        <w:outlineLvl w:val="0"/>
        <w:rPr>
          <w:rFonts w:ascii="黑体" w:hAnsi="黑体" w:eastAsia="黑体"/>
          <w:b/>
          <w:sz w:val="28"/>
          <w:szCs w:val="28"/>
          <w:u w:val="none"/>
        </w:rPr>
      </w:pPr>
      <w:r>
        <w:rPr>
          <w:rFonts w:hint="eastAsia" w:ascii="黑体" w:hAnsi="黑体" w:eastAsia="黑体"/>
          <w:b/>
          <w:sz w:val="28"/>
          <w:szCs w:val="28"/>
          <w:u w:val="none"/>
        </w:rPr>
        <w:t>三、开放课题的执行和管理</w:t>
      </w:r>
    </w:p>
    <w:p>
      <w:pPr>
        <w:numPr>
          <w:ilvl w:val="0"/>
          <w:numId w:val="1"/>
        </w:numPr>
        <w:snapToGrid w:val="0"/>
        <w:spacing w:before="240" w:afterLines="50" w:line="312" w:lineRule="auto"/>
        <w:ind w:left="0" w:firstLine="480" w:firstLineChars="200"/>
        <w:rPr>
          <w:rFonts w:eastAsia="华文仿宋"/>
          <w:sz w:val="24"/>
          <w:u w:val="none"/>
        </w:rPr>
      </w:pPr>
      <w:r>
        <w:rPr>
          <w:rFonts w:hint="eastAsia"/>
          <w:sz w:val="24"/>
          <w:u w:val="none"/>
        </w:rPr>
        <w:t xml:space="preserve">   </w:t>
      </w:r>
      <w:r>
        <w:rPr>
          <w:rFonts w:hint="eastAsia" w:eastAsia="华文仿宋"/>
          <w:sz w:val="24"/>
          <w:u w:val="none"/>
        </w:rPr>
        <w:t>项目执行时间为1-2年</w:t>
      </w:r>
      <w:r>
        <w:rPr>
          <w:rFonts w:eastAsia="华文仿宋"/>
          <w:sz w:val="24"/>
          <w:u w:val="none"/>
        </w:rPr>
        <w:t>。</w:t>
      </w:r>
      <w:r>
        <w:rPr>
          <w:rFonts w:hint="eastAsia" w:eastAsia="华文仿宋"/>
          <w:sz w:val="24"/>
          <w:u w:val="none"/>
        </w:rPr>
        <w:t>期满未能结题者，需提前二个月向实验室提出延期申请，由评委会审议</w:t>
      </w:r>
      <w:r>
        <w:rPr>
          <w:rFonts w:eastAsia="华文仿宋"/>
          <w:sz w:val="24"/>
          <w:u w:val="none"/>
        </w:rPr>
        <w:t>。</w:t>
      </w:r>
      <w:r>
        <w:rPr>
          <w:rFonts w:hint="eastAsia" w:eastAsia="华文仿宋"/>
          <w:sz w:val="24"/>
          <w:u w:val="none"/>
        </w:rPr>
        <w:t>每项课题只能延期1次，且课题执行时间不应超过二期，共2-4年。</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w:t>
      </w:r>
      <w:r>
        <w:rPr>
          <w:rFonts w:eastAsia="华文仿宋"/>
          <w:sz w:val="24"/>
          <w:u w:val="none"/>
        </w:rPr>
        <w:t>课题执行过程中，如需改变或推迟计划，应征得</w:t>
      </w:r>
      <w:r>
        <w:rPr>
          <w:rFonts w:hint="eastAsia" w:eastAsia="华文仿宋"/>
          <w:sz w:val="24"/>
          <w:u w:val="none"/>
        </w:rPr>
        <w:t>实验室</w:t>
      </w:r>
      <w:r>
        <w:rPr>
          <w:rFonts w:eastAsia="华文仿宋"/>
          <w:sz w:val="24"/>
          <w:u w:val="none"/>
        </w:rPr>
        <w:t>的同意</w:t>
      </w:r>
      <w:r>
        <w:rPr>
          <w:rFonts w:hint="eastAsia" w:eastAsia="华文仿宋"/>
          <w:sz w:val="24"/>
          <w:u w:val="none"/>
        </w:rPr>
        <w:t>。</w:t>
      </w:r>
      <w:r>
        <w:rPr>
          <w:rFonts w:eastAsia="华文仿宋"/>
          <w:sz w:val="24"/>
          <w:u w:val="none"/>
        </w:rPr>
        <w:t>课题研究</w:t>
      </w:r>
      <w:r>
        <w:rPr>
          <w:rFonts w:hint="eastAsia" w:eastAsia="华文仿宋"/>
          <w:sz w:val="24"/>
          <w:u w:val="none"/>
        </w:rPr>
        <w:t>执行过程中</w:t>
      </w:r>
      <w:r>
        <w:rPr>
          <w:rFonts w:eastAsia="华文仿宋"/>
          <w:sz w:val="24"/>
          <w:u w:val="none"/>
        </w:rPr>
        <w:t>若偏离原计划方向，</w:t>
      </w:r>
      <w:r>
        <w:rPr>
          <w:rFonts w:hint="eastAsia" w:eastAsia="华文仿宋"/>
          <w:sz w:val="24"/>
          <w:u w:val="none"/>
        </w:rPr>
        <w:t>实验室</w:t>
      </w:r>
      <w:r>
        <w:rPr>
          <w:rFonts w:eastAsia="华文仿宋"/>
          <w:sz w:val="24"/>
          <w:u w:val="none"/>
        </w:rPr>
        <w:t>将予以指正</w:t>
      </w:r>
      <w:r>
        <w:rPr>
          <w:rFonts w:hint="eastAsia" w:eastAsia="华文仿宋"/>
          <w:sz w:val="24"/>
          <w:u w:val="none"/>
        </w:rPr>
        <w:t>。对未经同意便改变、推迟计划的课题</w:t>
      </w:r>
      <w:r>
        <w:rPr>
          <w:rFonts w:eastAsia="华文仿宋"/>
          <w:sz w:val="24"/>
          <w:u w:val="none"/>
        </w:rPr>
        <w:t>，</w:t>
      </w:r>
      <w:r>
        <w:rPr>
          <w:rFonts w:hint="eastAsia" w:eastAsia="华文仿宋"/>
          <w:sz w:val="24"/>
          <w:u w:val="none"/>
        </w:rPr>
        <w:t>实验室将中止对其的支持。</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w:t>
      </w:r>
      <w:r>
        <w:rPr>
          <w:rFonts w:eastAsia="华文仿宋"/>
          <w:sz w:val="24"/>
          <w:u w:val="none"/>
        </w:rPr>
        <w:t>在课题实施</w:t>
      </w:r>
      <w:r>
        <w:rPr>
          <w:rFonts w:hint="eastAsia" w:eastAsia="华文仿宋"/>
          <w:sz w:val="24"/>
          <w:u w:val="none"/>
        </w:rPr>
        <w:t>一半时间后，</w:t>
      </w:r>
      <w:r>
        <w:rPr>
          <w:rFonts w:eastAsia="华文仿宋"/>
          <w:sz w:val="24"/>
          <w:u w:val="none"/>
        </w:rPr>
        <w:t>课题</w:t>
      </w:r>
      <w:r>
        <w:rPr>
          <w:rFonts w:hint="eastAsia" w:eastAsia="华文仿宋"/>
          <w:sz w:val="24"/>
          <w:u w:val="none"/>
        </w:rPr>
        <w:t>承担人应</w:t>
      </w:r>
      <w:r>
        <w:rPr>
          <w:rFonts w:eastAsia="华文仿宋"/>
          <w:sz w:val="24"/>
          <w:u w:val="none"/>
        </w:rPr>
        <w:t>向</w:t>
      </w:r>
      <w:r>
        <w:rPr>
          <w:rFonts w:hint="eastAsia" w:eastAsia="华文仿宋"/>
          <w:sz w:val="24"/>
          <w:u w:val="none"/>
        </w:rPr>
        <w:t>实验室</w:t>
      </w:r>
      <w:r>
        <w:rPr>
          <w:rFonts w:eastAsia="华文仿宋"/>
          <w:sz w:val="24"/>
          <w:u w:val="none"/>
        </w:rPr>
        <w:t>提交课题</w:t>
      </w:r>
      <w:r>
        <w:rPr>
          <w:rFonts w:hint="eastAsia" w:eastAsia="华文仿宋"/>
          <w:sz w:val="24"/>
          <w:u w:val="none"/>
        </w:rPr>
        <w:t>中期</w:t>
      </w:r>
      <w:r>
        <w:rPr>
          <w:rFonts w:eastAsia="华文仿宋"/>
          <w:sz w:val="24"/>
          <w:u w:val="none"/>
        </w:rPr>
        <w:t>进展报告</w:t>
      </w:r>
      <w:r>
        <w:rPr>
          <w:rFonts w:hint="eastAsia" w:eastAsia="华文仿宋"/>
          <w:sz w:val="24"/>
          <w:u w:val="none"/>
        </w:rPr>
        <w:t>，评委会</w:t>
      </w:r>
      <w:r>
        <w:rPr>
          <w:rFonts w:eastAsia="华文仿宋"/>
          <w:sz w:val="24"/>
          <w:u w:val="none"/>
        </w:rPr>
        <w:t>对报告审查后提出评审意见。</w:t>
      </w:r>
      <w:r>
        <w:rPr>
          <w:rFonts w:hint="eastAsia" w:eastAsia="华文仿宋"/>
          <w:sz w:val="24"/>
          <w:u w:val="none"/>
        </w:rPr>
        <w:t>对评审不合格的项目，实验室将终止对项目的支持；对进展优秀的项目，实验室将根据情况追加奖励项目经费。</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w:t>
      </w:r>
      <w:r>
        <w:rPr>
          <w:rFonts w:eastAsia="华文仿宋"/>
          <w:sz w:val="24"/>
          <w:u w:val="none"/>
        </w:rPr>
        <w:t>课题结束后，应</w:t>
      </w:r>
      <w:r>
        <w:rPr>
          <w:rFonts w:hint="eastAsia" w:eastAsia="华文仿宋"/>
          <w:sz w:val="24"/>
          <w:u w:val="none"/>
        </w:rPr>
        <w:t>根据结题通知的要求在规定时间内</w:t>
      </w:r>
      <w:r>
        <w:rPr>
          <w:rFonts w:eastAsia="华文仿宋"/>
          <w:sz w:val="24"/>
          <w:u w:val="none"/>
        </w:rPr>
        <w:t>向</w:t>
      </w:r>
      <w:r>
        <w:rPr>
          <w:rFonts w:hint="eastAsia" w:eastAsia="华文仿宋"/>
          <w:sz w:val="24"/>
          <w:u w:val="none"/>
        </w:rPr>
        <w:t>实验室</w:t>
      </w:r>
      <w:r>
        <w:rPr>
          <w:rFonts w:eastAsia="华文仿宋"/>
          <w:sz w:val="24"/>
          <w:u w:val="none"/>
        </w:rPr>
        <w:t>提交课题档案</w:t>
      </w:r>
      <w:r>
        <w:rPr>
          <w:rFonts w:hint="eastAsia" w:eastAsia="华文仿宋"/>
          <w:sz w:val="24"/>
          <w:u w:val="none"/>
        </w:rPr>
        <w:t>，</w:t>
      </w:r>
      <w:r>
        <w:rPr>
          <w:rFonts w:eastAsia="华文仿宋"/>
          <w:sz w:val="24"/>
          <w:u w:val="none"/>
        </w:rPr>
        <w:t>包括研究工作总结、学术论文、研究报告、以及相关的原始资料。逾期不按要求提交者，取消今后申请开放课题基金的资格，并通报其工作单位。</w:t>
      </w:r>
      <w:r>
        <w:rPr>
          <w:rFonts w:hint="eastAsia" w:eastAsia="华文仿宋"/>
          <w:sz w:val="24"/>
          <w:u w:val="none"/>
        </w:rPr>
        <w:t>对于执行优秀的课题,</w:t>
      </w:r>
      <w:r>
        <w:rPr>
          <w:rFonts w:hint="eastAsia" w:eastAsia="华文仿宋"/>
          <w:sz w:val="24"/>
          <w:u w:val="none"/>
          <w:lang w:val="en-US" w:eastAsia="zh-CN"/>
        </w:rPr>
        <w:t xml:space="preserve"> </w:t>
      </w:r>
      <w:r>
        <w:rPr>
          <w:rFonts w:hint="eastAsia" w:eastAsia="华文仿宋"/>
          <w:sz w:val="24"/>
          <w:u w:val="none"/>
        </w:rPr>
        <w:t>将获得下一轮开放课题的无申请滚动支持。</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开放课题承担人及项目主要成员应能够在项目执行期间到实验室开展研究工作，重点项目至少2人月/年，一般项目至少1人月/年。对驻室人员的具体要求包括：①驻室人员是课题设计的主要参与者；或者是实验设计的负责人或主要参与人；并且驻室人员在本课题中投入时间和精力占50%以上。②驻室人员必须在国内外重要期刊杂志上以第一作者身份发表过文章。③课题负责人必须进行驻室，但时间不限。驻室期间，实验室将协助安排其工作和生活，并给予一定的补贴，所有花费按预算从开放课题经费中支出。④驻室人员需提前填写《甘肃省行为与心理健康重点实验室开放课题人员驻实验室工作登记表》（见附件2），方能报销驻室相关费用。</w:t>
      </w:r>
    </w:p>
    <w:p>
      <w:pPr>
        <w:numPr>
          <w:ilvl w:val="0"/>
          <w:numId w:val="1"/>
        </w:numPr>
        <w:snapToGrid w:val="0"/>
        <w:spacing w:before="240" w:afterLines="50" w:line="312" w:lineRule="auto"/>
        <w:ind w:left="0" w:firstLine="480" w:firstLineChars="200"/>
        <w:rPr>
          <w:sz w:val="24"/>
          <w:u w:val="none"/>
        </w:rPr>
      </w:pPr>
      <w:r>
        <w:rPr>
          <w:rFonts w:hint="eastAsia" w:eastAsia="华文仿宋"/>
          <w:sz w:val="24"/>
          <w:u w:val="none"/>
        </w:rPr>
        <w:t xml:space="preserve">   开放课题应利用本实验室的仪器设备开展研究。</w:t>
      </w:r>
    </w:p>
    <w:p>
      <w:pPr>
        <w:spacing w:before="50" w:line="360" w:lineRule="auto"/>
        <w:outlineLvl w:val="0"/>
        <w:rPr>
          <w:rFonts w:ascii="黑体" w:hAnsi="黑体" w:eastAsia="黑体"/>
          <w:b/>
          <w:sz w:val="28"/>
          <w:szCs w:val="28"/>
          <w:u w:val="none"/>
        </w:rPr>
      </w:pPr>
      <w:r>
        <w:rPr>
          <w:rFonts w:hint="eastAsia" w:ascii="黑体" w:hAnsi="黑体" w:eastAsia="黑体"/>
          <w:b/>
          <w:sz w:val="28"/>
          <w:szCs w:val="28"/>
          <w:u w:val="none"/>
        </w:rPr>
        <w:t>四、开放课题成果管理</w:t>
      </w:r>
    </w:p>
    <w:p>
      <w:pPr>
        <w:numPr>
          <w:ilvl w:val="0"/>
          <w:numId w:val="1"/>
        </w:numPr>
        <w:snapToGrid w:val="0"/>
        <w:spacing w:before="240" w:afterLines="50" w:line="312" w:lineRule="auto"/>
        <w:ind w:left="0" w:firstLine="482" w:firstLineChars="200"/>
        <w:rPr>
          <w:rFonts w:eastAsia="华文仿宋"/>
          <w:sz w:val="24"/>
          <w:u w:val="none"/>
        </w:rPr>
      </w:pPr>
      <w:r>
        <w:rPr>
          <w:rFonts w:hint="eastAsia"/>
          <w:b/>
          <w:sz w:val="24"/>
          <w:u w:val="none"/>
        </w:rPr>
        <w:t xml:space="preserve"> </w:t>
      </w:r>
      <w:r>
        <w:rPr>
          <w:rFonts w:hint="eastAsia" w:eastAsia="华文仿宋"/>
          <w:sz w:val="24"/>
          <w:u w:val="none"/>
        </w:rPr>
        <w:t xml:space="preserve">  开放课题资助下取得的成果，应标注得到甘肃省行为与心理健康重点实验室开放课题基金资助，未标注的成果不计入开放课题成果范围。</w:t>
      </w:r>
    </w:p>
    <w:p>
      <w:pPr>
        <w:snapToGrid w:val="0"/>
        <w:spacing w:before="240" w:afterLines="50" w:line="312" w:lineRule="auto"/>
        <w:ind w:left="482"/>
        <w:rPr>
          <w:rFonts w:hint="eastAsia" w:eastAsia="华文仿宋"/>
          <w:sz w:val="24"/>
          <w:u w:val="none"/>
        </w:rPr>
      </w:pPr>
      <w:r>
        <w:rPr>
          <w:rFonts w:hint="eastAsia" w:eastAsia="华文仿宋"/>
          <w:sz w:val="24"/>
          <w:u w:val="none"/>
        </w:rPr>
        <w:t>中文完整标注为“甘肃省行为与心理健康重点实验室开放课题基金资助”，英文完整标注为“</w:t>
      </w:r>
      <w:r>
        <w:rPr>
          <w:rFonts w:eastAsia="华文仿宋"/>
          <w:sz w:val="24"/>
          <w:u w:val="none"/>
        </w:rPr>
        <w:t xml:space="preserve">Funded by Open Research Fund of the </w:t>
      </w:r>
      <w:r>
        <w:rPr>
          <w:rFonts w:hint="eastAsia" w:eastAsia="华文仿宋"/>
          <w:sz w:val="24"/>
          <w:u w:val="none"/>
          <w:lang w:val="en-US" w:eastAsia="zh-CN"/>
        </w:rPr>
        <w:t>Gansu Province</w:t>
      </w:r>
      <w:r>
        <w:rPr>
          <w:rFonts w:eastAsia="华文仿宋"/>
          <w:sz w:val="24"/>
          <w:u w:val="none"/>
        </w:rPr>
        <w:t xml:space="preserve"> Key Laboratory of </w:t>
      </w:r>
      <w:r>
        <w:rPr>
          <w:rFonts w:hint="eastAsia" w:eastAsia="华文仿宋"/>
          <w:sz w:val="24"/>
          <w:u w:val="none"/>
          <w:lang w:val="en-US" w:eastAsia="zh-CN"/>
        </w:rPr>
        <w:t>Behavior and Mental Health</w:t>
      </w:r>
      <w:r>
        <w:rPr>
          <w:rFonts w:hint="eastAsia" w:eastAsia="华文仿宋"/>
          <w:sz w:val="24"/>
          <w:u w:val="none"/>
        </w:rPr>
        <w:t>”。</w:t>
      </w:r>
    </w:p>
    <w:p>
      <w:pPr>
        <w:snapToGrid w:val="0"/>
        <w:spacing w:before="240" w:afterLines="50" w:line="312" w:lineRule="auto"/>
        <w:ind w:left="482"/>
        <w:rPr>
          <w:rFonts w:hint="eastAsia" w:eastAsia="华文仿宋"/>
          <w:sz w:val="24"/>
          <w:u w:val="none"/>
        </w:rPr>
      </w:pPr>
      <w:r>
        <w:rPr>
          <w:rFonts w:hint="eastAsia" w:asciiTheme="minorHAnsi" w:hAnsiTheme="minorHAnsi" w:cstheme="minorHAnsi"/>
          <w:color w:val="000000" w:themeColor="text1"/>
          <w:kern w:val="0"/>
          <w:sz w:val="20"/>
          <w:szCs w:val="20"/>
          <w:u w:val="none"/>
        </w:rPr>
        <w:t>Key Laboratory of Behavioral and Mental Health, Gansu Province</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开放课题资助下取得的成果，由实验室、开放课题负责人所在单位共享。原则上要求实验室合作者应作为第一作者或者通讯作者，具体署名顺序由开放课题负责人、实验室合作者共同决定。</w:t>
      </w:r>
    </w:p>
    <w:p>
      <w:pPr>
        <w:snapToGrid w:val="0"/>
        <w:spacing w:before="240" w:afterLines="50" w:line="312" w:lineRule="auto"/>
        <w:ind w:left="480"/>
        <w:rPr>
          <w:rFonts w:eastAsia="华文仿宋"/>
          <w:sz w:val="24"/>
          <w:u w:val="none"/>
        </w:rPr>
      </w:pPr>
      <w:r>
        <w:rPr>
          <w:rFonts w:hint="eastAsia" w:eastAsia="华文仿宋"/>
          <w:sz w:val="24"/>
          <w:u w:val="none"/>
        </w:rPr>
        <w:t>重点项目结题后两年时间内，应发表标注开放课题基金资助，课题负责人、实验室合作者为第一作者或者通讯作者，且研究内容相关的SCI/SSCI论文2篇。</w:t>
      </w:r>
    </w:p>
    <w:p>
      <w:pPr>
        <w:snapToGrid w:val="0"/>
        <w:spacing w:before="240" w:afterLines="50" w:line="312" w:lineRule="auto"/>
        <w:ind w:left="480"/>
        <w:rPr>
          <w:rFonts w:eastAsia="华文仿宋"/>
          <w:sz w:val="24"/>
          <w:u w:val="none"/>
        </w:rPr>
      </w:pPr>
      <w:r>
        <w:rPr>
          <w:rFonts w:hint="eastAsia" w:eastAsia="华文仿宋"/>
          <w:sz w:val="24"/>
          <w:u w:val="none"/>
        </w:rPr>
        <w:t>一般项目结题后两年时间内，应发表标注开放课题基金资助，课题负责人、实验室合作者为第一作者或者通讯作者，且研究内容相关的SCI/SSCI论文1篇。</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w:t>
      </w:r>
      <w:r>
        <w:rPr>
          <w:rFonts w:eastAsia="华文仿宋"/>
          <w:sz w:val="24"/>
          <w:u w:val="none"/>
        </w:rPr>
        <w:t>成绩突出</w:t>
      </w:r>
      <w:r>
        <w:rPr>
          <w:rFonts w:hint="eastAsia" w:eastAsia="华文仿宋"/>
          <w:sz w:val="24"/>
          <w:u w:val="none"/>
        </w:rPr>
        <w:t>且为实验室重点支持研究领域的开放课题，可直接申请转为下一轮支持的重点课题，以示</w:t>
      </w:r>
      <w:r>
        <w:rPr>
          <w:rFonts w:eastAsia="华文仿宋"/>
          <w:sz w:val="24"/>
          <w:u w:val="none"/>
        </w:rPr>
        <w:t>奖励</w:t>
      </w:r>
      <w:r>
        <w:rPr>
          <w:rFonts w:hint="eastAsia" w:eastAsia="华文仿宋"/>
          <w:sz w:val="24"/>
          <w:u w:val="none"/>
        </w:rPr>
        <w:t>；对成绩突出但不是重点支持领域的开放课题，将增加项目经费以示奖励。</w:t>
      </w:r>
    </w:p>
    <w:p>
      <w:pPr>
        <w:spacing w:before="50" w:line="360" w:lineRule="auto"/>
        <w:outlineLvl w:val="0"/>
        <w:rPr>
          <w:rFonts w:ascii="黑体" w:hAnsi="黑体" w:eastAsia="黑体"/>
          <w:b/>
          <w:sz w:val="28"/>
          <w:szCs w:val="28"/>
          <w:u w:val="none"/>
        </w:rPr>
      </w:pPr>
      <w:r>
        <w:rPr>
          <w:rFonts w:hint="eastAsia" w:ascii="黑体" w:hAnsi="黑体" w:eastAsia="黑体"/>
          <w:b/>
          <w:sz w:val="28"/>
          <w:szCs w:val="28"/>
          <w:u w:val="none"/>
        </w:rPr>
        <w:t>五、开放课题经费管理</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开放课题重点项目资助额度为</w:t>
      </w:r>
      <w:r>
        <w:rPr>
          <w:rFonts w:hint="eastAsia" w:eastAsia="华文仿宋"/>
          <w:sz w:val="24"/>
          <w:u w:val="none"/>
          <w:lang w:val="en-US" w:eastAsia="zh-CN"/>
        </w:rPr>
        <w:t>5</w:t>
      </w:r>
      <w:r>
        <w:rPr>
          <w:rFonts w:hint="eastAsia" w:eastAsia="华文仿宋"/>
          <w:sz w:val="24"/>
          <w:u w:val="none"/>
        </w:rPr>
        <w:t>-</w:t>
      </w:r>
      <w:r>
        <w:rPr>
          <w:rFonts w:hint="eastAsia" w:eastAsia="华文仿宋"/>
          <w:sz w:val="24"/>
          <w:u w:val="none"/>
          <w:lang w:val="en-US" w:eastAsia="zh-CN"/>
        </w:rPr>
        <w:t>8</w:t>
      </w:r>
      <w:r>
        <w:rPr>
          <w:rFonts w:hint="eastAsia" w:eastAsia="华文仿宋"/>
          <w:sz w:val="24"/>
          <w:u w:val="none"/>
        </w:rPr>
        <w:t>万，一般项目的资助额度为</w:t>
      </w:r>
      <w:r>
        <w:rPr>
          <w:rFonts w:hint="eastAsia" w:eastAsia="华文仿宋"/>
          <w:sz w:val="24"/>
          <w:u w:val="none"/>
          <w:lang w:val="en-US" w:eastAsia="zh-CN"/>
        </w:rPr>
        <w:t>2</w:t>
      </w:r>
      <w:r>
        <w:rPr>
          <w:rFonts w:hint="eastAsia" w:eastAsia="华文仿宋"/>
          <w:sz w:val="24"/>
          <w:u w:val="none"/>
        </w:rPr>
        <w:t>-</w:t>
      </w:r>
      <w:r>
        <w:rPr>
          <w:rFonts w:hint="eastAsia" w:eastAsia="华文仿宋"/>
          <w:sz w:val="24"/>
          <w:u w:val="none"/>
          <w:lang w:val="en-US" w:eastAsia="zh-CN"/>
        </w:rPr>
        <w:t>5</w:t>
      </w:r>
      <w:r>
        <w:rPr>
          <w:rFonts w:hint="eastAsia" w:eastAsia="华文仿宋"/>
          <w:sz w:val="24"/>
          <w:u w:val="none"/>
        </w:rPr>
        <w:t>万。所有项目应严格按照预算执行。</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根据科技部规定，开放课题</w:t>
      </w:r>
      <w:r>
        <w:rPr>
          <w:rFonts w:eastAsia="华文仿宋"/>
          <w:sz w:val="24"/>
          <w:u w:val="none"/>
        </w:rPr>
        <w:t>项目经费</w:t>
      </w:r>
      <w:r>
        <w:rPr>
          <w:rFonts w:hint="eastAsia" w:eastAsia="华文仿宋"/>
          <w:sz w:val="24"/>
          <w:u w:val="none"/>
        </w:rPr>
        <w:t>采用实报实销的方式。由实验室科研秘书协助进行报销。课题经费的报销需遵守</w:t>
      </w:r>
      <w:r>
        <w:rPr>
          <w:rFonts w:hint="eastAsia" w:eastAsia="华文仿宋"/>
          <w:sz w:val="24"/>
          <w:u w:val="none"/>
          <w:lang w:eastAsia="zh-CN"/>
        </w:rPr>
        <w:t>西北师范大学</w:t>
      </w:r>
      <w:r>
        <w:rPr>
          <w:rFonts w:hint="eastAsia" w:eastAsia="华文仿宋"/>
          <w:sz w:val="24"/>
          <w:u w:val="none"/>
        </w:rPr>
        <w:t>财务报销规定。具体规定请见附件1。</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课题经费分两次划拨，在实验室为每项课题建立专门的帐户。第一次划拨金额为总经费的2/3。在中期评估后，对评估合格的课题进行其余经费的划拨。中期评估如果不合格，将中止对该项课题的后续支持。</w:t>
      </w:r>
    </w:p>
    <w:p>
      <w:pPr>
        <w:numPr>
          <w:ilvl w:val="0"/>
          <w:numId w:val="1"/>
        </w:numPr>
        <w:snapToGrid w:val="0"/>
        <w:spacing w:before="240" w:afterLines="50" w:line="312" w:lineRule="auto"/>
        <w:ind w:left="0" w:firstLine="480" w:firstLineChars="200"/>
        <w:rPr>
          <w:rFonts w:eastAsia="华文仿宋"/>
          <w:sz w:val="24"/>
          <w:u w:val="none"/>
        </w:rPr>
      </w:pPr>
      <w:r>
        <w:rPr>
          <w:rFonts w:hint="eastAsia" w:eastAsia="华文仿宋"/>
          <w:sz w:val="24"/>
          <w:u w:val="none"/>
        </w:rPr>
        <w:t xml:space="preserve">   </w:t>
      </w:r>
      <w:r>
        <w:rPr>
          <w:rFonts w:eastAsia="华文仿宋"/>
          <w:sz w:val="24"/>
          <w:u w:val="none"/>
        </w:rPr>
        <w:t>课题经费</w:t>
      </w:r>
      <w:r>
        <w:rPr>
          <w:rFonts w:hint="eastAsia" w:eastAsia="华文仿宋"/>
          <w:sz w:val="24"/>
          <w:u w:val="none"/>
        </w:rPr>
        <w:t>预算类别包括：①实验材料费（实验实施所需材料费用，办公用品不在预算之内）；②科研业务费（包括测试费、除仪器设备使用费、资料版面费、会议差旅费；其中仪器设备使用费，fMRI按照1600元/小时预算，ERP按照150元/小时预算）；③国</w:t>
      </w:r>
      <w:r>
        <w:rPr>
          <w:rFonts w:hint="eastAsia" w:eastAsia="华文仿宋"/>
          <w:sz w:val="24"/>
          <w:u w:val="none"/>
          <w:lang w:eastAsia="zh-CN"/>
        </w:rPr>
        <w:t>内</w:t>
      </w:r>
      <w:r>
        <w:rPr>
          <w:rFonts w:hint="eastAsia" w:eastAsia="华文仿宋"/>
          <w:sz w:val="24"/>
          <w:u w:val="none"/>
        </w:rPr>
        <w:t>合作交流费（包括1. 项目组成员</w:t>
      </w:r>
      <w:r>
        <w:rPr>
          <w:rFonts w:hint="eastAsia" w:eastAsia="华文仿宋"/>
          <w:sz w:val="24"/>
          <w:u w:val="none"/>
          <w:lang w:eastAsia="zh-CN"/>
        </w:rPr>
        <w:t>外出</w:t>
      </w:r>
      <w:r>
        <w:rPr>
          <w:rFonts w:hint="eastAsia" w:eastAsia="华文仿宋"/>
          <w:sz w:val="24"/>
          <w:u w:val="none"/>
        </w:rPr>
        <w:t>参加国</w:t>
      </w:r>
      <w:r>
        <w:rPr>
          <w:rFonts w:hint="eastAsia" w:eastAsia="华文仿宋"/>
          <w:sz w:val="24"/>
          <w:u w:val="none"/>
          <w:lang w:eastAsia="zh-CN"/>
        </w:rPr>
        <w:t>内</w:t>
      </w:r>
      <w:r>
        <w:rPr>
          <w:rFonts w:hint="eastAsia" w:eastAsia="华文仿宋"/>
          <w:sz w:val="24"/>
          <w:u w:val="none"/>
        </w:rPr>
        <w:t>学术会议发生的国</w:t>
      </w:r>
      <w:r>
        <w:rPr>
          <w:rFonts w:hint="eastAsia" w:eastAsia="华文仿宋"/>
          <w:sz w:val="24"/>
          <w:u w:val="none"/>
          <w:lang w:eastAsia="zh-CN"/>
        </w:rPr>
        <w:t>内</w:t>
      </w:r>
      <w:r>
        <w:rPr>
          <w:rFonts w:hint="eastAsia" w:eastAsia="华文仿宋"/>
          <w:sz w:val="24"/>
          <w:u w:val="none"/>
        </w:rPr>
        <w:t>旅费、会议注册费等，含港、澳、台地区；2. 项目</w:t>
      </w:r>
      <w:r>
        <w:rPr>
          <w:rFonts w:hint="eastAsia" w:eastAsia="华文仿宋"/>
          <w:sz w:val="24"/>
          <w:u w:val="none"/>
          <w:lang w:eastAsia="zh-CN"/>
        </w:rPr>
        <w:t>国内</w:t>
      </w:r>
      <w:r>
        <w:rPr>
          <w:rFonts w:hint="eastAsia" w:eastAsia="华文仿宋"/>
          <w:sz w:val="24"/>
          <w:u w:val="none"/>
        </w:rPr>
        <w:t>成员来</w:t>
      </w:r>
      <w:r>
        <w:rPr>
          <w:rFonts w:hint="eastAsia" w:eastAsia="华文仿宋"/>
          <w:sz w:val="24"/>
          <w:u w:val="none"/>
          <w:lang w:eastAsia="zh-CN"/>
        </w:rPr>
        <w:t>本省</w:t>
      </w:r>
      <w:r>
        <w:rPr>
          <w:rFonts w:hint="eastAsia" w:eastAsia="华文仿宋"/>
          <w:sz w:val="24"/>
          <w:u w:val="none"/>
        </w:rPr>
        <w:t>合作交流产生的国</w:t>
      </w:r>
      <w:r>
        <w:rPr>
          <w:rFonts w:hint="eastAsia" w:eastAsia="华文仿宋"/>
          <w:sz w:val="24"/>
          <w:u w:val="none"/>
          <w:lang w:eastAsia="zh-CN"/>
        </w:rPr>
        <w:t>内</w:t>
      </w:r>
      <w:r>
        <w:rPr>
          <w:rFonts w:hint="eastAsia" w:eastAsia="华文仿宋"/>
          <w:sz w:val="24"/>
          <w:u w:val="none"/>
        </w:rPr>
        <w:t>旅费）；④无工资临时工聘用费（不超过总经费的10%。含主试费，及其他辅助课题实施的无工资人员劳务费用，课题负责人及课题成员不能从此列支劳务费）；⑤驻室费用（</w:t>
      </w:r>
      <w:r>
        <w:rPr>
          <w:rFonts w:hint="eastAsia" w:eastAsia="华文仿宋"/>
          <w:sz w:val="24"/>
          <w:u w:val="none"/>
          <w:lang w:eastAsia="zh-CN"/>
        </w:rPr>
        <w:t>甘肃省</w:t>
      </w:r>
      <w:r>
        <w:rPr>
          <w:rFonts w:hint="eastAsia" w:eastAsia="华文仿宋"/>
          <w:sz w:val="24"/>
          <w:u w:val="none"/>
        </w:rPr>
        <w:t>外地区的承担人承担的项目中此费用占总经费的比例为15%；</w:t>
      </w:r>
      <w:r>
        <w:rPr>
          <w:rFonts w:hint="eastAsia" w:eastAsia="华文仿宋"/>
          <w:sz w:val="24"/>
          <w:u w:val="none"/>
          <w:lang w:eastAsia="zh-CN"/>
        </w:rPr>
        <w:t>甘肃省</w:t>
      </w:r>
      <w:r>
        <w:rPr>
          <w:rFonts w:hint="eastAsia" w:eastAsia="华文仿宋"/>
          <w:sz w:val="24"/>
          <w:u w:val="none"/>
        </w:rPr>
        <w:t>地区的承担人承担的项目中此费用占总经费的比例为5%）。</w:t>
      </w:r>
    </w:p>
    <w:p>
      <w:pPr>
        <w:numPr>
          <w:ilvl w:val="0"/>
          <w:numId w:val="1"/>
        </w:numPr>
        <w:snapToGrid w:val="0"/>
        <w:spacing w:before="240" w:afterLines="50" w:line="312" w:lineRule="auto"/>
        <w:ind w:left="0" w:firstLine="480" w:firstLineChars="200"/>
        <w:rPr>
          <w:sz w:val="20"/>
          <w:szCs w:val="20"/>
          <w:u w:val="none"/>
        </w:rPr>
      </w:pPr>
      <w:r>
        <w:rPr>
          <w:rFonts w:hint="eastAsia" w:eastAsia="华文仿宋"/>
          <w:sz w:val="24"/>
          <w:u w:val="none"/>
        </w:rPr>
        <w:t xml:space="preserve">   </w:t>
      </w:r>
      <w:r>
        <w:rPr>
          <w:rFonts w:eastAsia="华文仿宋"/>
          <w:sz w:val="24"/>
          <w:u w:val="none"/>
        </w:rPr>
        <w:t>课题结束后，</w:t>
      </w:r>
      <w:r>
        <w:rPr>
          <w:rFonts w:hint="eastAsia" w:eastAsia="华文仿宋"/>
          <w:sz w:val="24"/>
          <w:u w:val="none"/>
        </w:rPr>
        <w:t>由实验室科研秘书协助</w:t>
      </w:r>
      <w:r>
        <w:rPr>
          <w:rFonts w:eastAsia="华文仿宋"/>
          <w:sz w:val="24"/>
          <w:u w:val="none"/>
        </w:rPr>
        <w:t>课题</w:t>
      </w:r>
      <w:r>
        <w:rPr>
          <w:rFonts w:hint="eastAsia" w:eastAsia="华文仿宋"/>
          <w:sz w:val="24"/>
          <w:u w:val="none"/>
        </w:rPr>
        <w:t>负责人</w:t>
      </w:r>
      <w:r>
        <w:rPr>
          <w:rFonts w:eastAsia="华文仿宋"/>
          <w:sz w:val="24"/>
          <w:u w:val="none"/>
        </w:rPr>
        <w:t>及时</w:t>
      </w:r>
      <w:r>
        <w:rPr>
          <w:rFonts w:hint="eastAsia" w:eastAsia="华文仿宋"/>
          <w:sz w:val="24"/>
          <w:u w:val="none"/>
        </w:rPr>
        <w:t>做</w:t>
      </w:r>
      <w:r>
        <w:rPr>
          <w:rFonts w:eastAsia="华文仿宋"/>
          <w:sz w:val="24"/>
          <w:u w:val="none"/>
        </w:rPr>
        <w:t>出经费使用决算。</w:t>
      </w:r>
    </w:p>
    <w:p>
      <w:pPr>
        <w:rPr>
          <w:rFonts w:ascii="黑体" w:hAnsi="黑体" w:eastAsia="黑体"/>
          <w:b/>
          <w:sz w:val="28"/>
          <w:szCs w:val="28"/>
          <w:u w:val="none"/>
        </w:rPr>
      </w:pPr>
      <w:r>
        <w:rPr>
          <w:sz w:val="20"/>
          <w:szCs w:val="20"/>
          <w:u w:val="none"/>
        </w:rPr>
        <w:br w:type="page"/>
      </w:r>
      <w:r>
        <w:rPr>
          <w:rFonts w:hint="eastAsia" w:ascii="黑体" w:hAnsi="黑体" w:eastAsia="黑体"/>
          <w:b/>
          <w:sz w:val="28"/>
          <w:szCs w:val="28"/>
          <w:u w:val="none"/>
        </w:rPr>
        <w:t>附件1：开放课题报销相关注意事项</w:t>
      </w:r>
    </w:p>
    <w:p>
      <w:pPr>
        <w:spacing w:line="360" w:lineRule="auto"/>
        <w:ind w:firstLine="437"/>
        <w:jc w:val="center"/>
        <w:outlineLvl w:val="0"/>
        <w:rPr>
          <w:rFonts w:ascii="黑体" w:eastAsia="黑体"/>
          <w:b/>
          <w:sz w:val="44"/>
          <w:szCs w:val="44"/>
          <w:u w:val="none"/>
        </w:rPr>
      </w:pPr>
    </w:p>
    <w:p>
      <w:pPr>
        <w:snapToGrid w:val="0"/>
        <w:spacing w:beforeLines="50" w:afterLines="50" w:line="312" w:lineRule="auto"/>
        <w:ind w:firstLine="480" w:firstLineChars="200"/>
        <w:outlineLvl w:val="0"/>
        <w:rPr>
          <w:rFonts w:ascii="华文仿宋" w:hAnsi="华文仿宋" w:eastAsia="华文仿宋"/>
          <w:sz w:val="24"/>
          <w:u w:val="none"/>
        </w:rPr>
      </w:pPr>
      <w:r>
        <w:rPr>
          <w:rFonts w:hint="eastAsia" w:ascii="华文仿宋" w:hAnsi="华文仿宋" w:eastAsia="华文仿宋"/>
          <w:sz w:val="24"/>
          <w:u w:val="none"/>
        </w:rPr>
        <w:t>根据科技</w:t>
      </w:r>
      <w:r>
        <w:rPr>
          <w:rFonts w:hint="eastAsia" w:ascii="华文仿宋" w:hAnsi="华文仿宋" w:eastAsia="华文仿宋"/>
          <w:sz w:val="24"/>
          <w:u w:val="none"/>
          <w:lang w:eastAsia="zh-CN"/>
        </w:rPr>
        <w:t>厅</w:t>
      </w:r>
      <w:r>
        <w:rPr>
          <w:rFonts w:hint="eastAsia" w:ascii="华文仿宋" w:hAnsi="华文仿宋" w:eastAsia="华文仿宋"/>
          <w:sz w:val="24"/>
          <w:u w:val="none"/>
        </w:rPr>
        <w:t>对重点实验室开放课题经费管理的有关规定，所有开放课题经费不能下拨到课题负责人所在单位，只能在</w:t>
      </w:r>
      <w:r>
        <w:rPr>
          <w:rFonts w:hint="eastAsia" w:ascii="华文仿宋" w:hAnsi="华文仿宋" w:eastAsia="华文仿宋"/>
          <w:sz w:val="24"/>
          <w:u w:val="none"/>
          <w:lang w:eastAsia="zh-CN"/>
        </w:rPr>
        <w:t>西北师范大学</w:t>
      </w:r>
      <w:r>
        <w:rPr>
          <w:rFonts w:hint="eastAsia" w:ascii="华文仿宋" w:hAnsi="华文仿宋" w:eastAsia="华文仿宋"/>
          <w:sz w:val="24"/>
          <w:u w:val="none"/>
        </w:rPr>
        <w:t>财务处进行报帐。为此，依据</w:t>
      </w:r>
      <w:r>
        <w:rPr>
          <w:rFonts w:hint="eastAsia" w:ascii="华文仿宋" w:hAnsi="华文仿宋" w:eastAsia="华文仿宋"/>
          <w:sz w:val="24"/>
          <w:u w:val="none"/>
          <w:lang w:eastAsia="zh-CN"/>
        </w:rPr>
        <w:t>西北师范</w:t>
      </w:r>
      <w:r>
        <w:rPr>
          <w:rFonts w:hint="eastAsia" w:ascii="华文仿宋" w:hAnsi="华文仿宋" w:eastAsia="华文仿宋"/>
          <w:sz w:val="24"/>
          <w:u w:val="none"/>
        </w:rPr>
        <w:t>大学财务报销制度以及甘肃省行为与心理健康重点实验室财务报销制度的规定，特列出如下注意事项，以便于开放课题各负责人进行财务报销工作。</w:t>
      </w:r>
    </w:p>
    <w:p>
      <w:pPr>
        <w:snapToGrid w:val="0"/>
        <w:spacing w:beforeLines="50" w:afterLines="50" w:line="312" w:lineRule="auto"/>
        <w:ind w:firstLine="480" w:firstLineChars="200"/>
        <w:outlineLvl w:val="0"/>
        <w:rPr>
          <w:rFonts w:ascii="华文仿宋" w:hAnsi="华文仿宋" w:eastAsia="华文仿宋"/>
          <w:sz w:val="24"/>
          <w:u w:val="none"/>
        </w:rPr>
      </w:pPr>
      <w:r>
        <w:rPr>
          <w:rFonts w:hint="eastAsia" w:ascii="华文仿宋" w:hAnsi="华文仿宋" w:eastAsia="华文仿宋"/>
          <w:sz w:val="24"/>
          <w:u w:val="none"/>
        </w:rPr>
        <w:t>（1）严格按照课题经费预算执行。</w:t>
      </w:r>
    </w:p>
    <w:p>
      <w:pPr>
        <w:snapToGrid w:val="0"/>
        <w:spacing w:beforeLines="50" w:afterLines="50" w:line="312" w:lineRule="auto"/>
        <w:ind w:firstLine="480" w:firstLineChars="200"/>
        <w:outlineLvl w:val="0"/>
        <w:rPr>
          <w:rFonts w:ascii="华文仿宋" w:hAnsi="华文仿宋" w:eastAsia="华文仿宋"/>
          <w:sz w:val="24"/>
          <w:u w:val="none"/>
        </w:rPr>
      </w:pPr>
      <w:r>
        <w:rPr>
          <w:rFonts w:hint="eastAsia" w:ascii="华文仿宋" w:hAnsi="华文仿宋" w:eastAsia="华文仿宋"/>
          <w:sz w:val="24"/>
          <w:u w:val="none"/>
        </w:rPr>
        <w:t>（2）所有报销发票应为</w:t>
      </w:r>
      <w:r>
        <w:rPr>
          <w:rFonts w:hint="eastAsia" w:ascii="华文仿宋" w:hAnsi="华文仿宋" w:eastAsia="华文仿宋"/>
          <w:sz w:val="24"/>
          <w:u w:val="none"/>
          <w:lang w:eastAsia="zh-CN"/>
        </w:rPr>
        <w:t>甘肃省</w:t>
      </w:r>
      <w:r>
        <w:rPr>
          <w:rFonts w:hint="eastAsia" w:ascii="华文仿宋" w:hAnsi="华文仿宋" w:eastAsia="华文仿宋"/>
          <w:sz w:val="24"/>
          <w:u w:val="none"/>
        </w:rPr>
        <w:t>或课题负责人单位所在地的正式发票，发票抬头必须为“</w:t>
      </w:r>
      <w:r>
        <w:rPr>
          <w:rFonts w:hint="eastAsia" w:ascii="华文仿宋" w:hAnsi="华文仿宋" w:eastAsia="华文仿宋"/>
          <w:sz w:val="24"/>
          <w:u w:val="none"/>
          <w:lang w:eastAsia="zh-CN"/>
        </w:rPr>
        <w:t>西北师范大学</w:t>
      </w:r>
      <w:r>
        <w:rPr>
          <w:rFonts w:hint="eastAsia" w:ascii="华文仿宋" w:hAnsi="华文仿宋" w:eastAsia="华文仿宋"/>
          <w:sz w:val="24"/>
          <w:u w:val="none"/>
        </w:rPr>
        <w:t>”，发票的背面须有包括课题负责人、经办人在内的三人的签字。</w:t>
      </w:r>
    </w:p>
    <w:p>
      <w:pPr>
        <w:snapToGrid w:val="0"/>
        <w:spacing w:beforeLines="50" w:afterLines="50" w:line="312" w:lineRule="auto"/>
        <w:ind w:firstLine="480" w:firstLineChars="200"/>
        <w:rPr>
          <w:rFonts w:ascii="华文仿宋" w:hAnsi="华文仿宋" w:eastAsia="华文仿宋"/>
          <w:sz w:val="24"/>
          <w:u w:val="none"/>
        </w:rPr>
      </w:pPr>
      <w:r>
        <w:rPr>
          <w:rFonts w:hint="eastAsia" w:ascii="华文仿宋" w:hAnsi="华文仿宋" w:eastAsia="华文仿宋"/>
          <w:sz w:val="24"/>
          <w:u w:val="none"/>
        </w:rPr>
        <w:t>（3）各类发票应明确写明物品名称或附购物清单（如图书清单）。发票单张不能超过1000元（超过千元的发票需要支票支付，涉及到这种情况请提前请联系实验室科研秘书）。</w:t>
      </w:r>
    </w:p>
    <w:p>
      <w:pPr>
        <w:snapToGrid w:val="0"/>
        <w:spacing w:beforeLines="50" w:afterLines="50" w:line="312" w:lineRule="auto"/>
        <w:ind w:firstLine="480" w:firstLineChars="200"/>
        <w:rPr>
          <w:rFonts w:ascii="华文仿宋" w:hAnsi="华文仿宋" w:eastAsia="华文仿宋"/>
          <w:sz w:val="24"/>
          <w:u w:val="none"/>
        </w:rPr>
      </w:pPr>
      <w:r>
        <w:rPr>
          <w:rFonts w:hint="eastAsia" w:ascii="华文仿宋" w:hAnsi="华文仿宋" w:eastAsia="华文仿宋"/>
          <w:sz w:val="24"/>
          <w:u w:val="none"/>
        </w:rPr>
        <w:t>（4）会议差旅费须有会议通知和邀请函；机票须有登机牌和机票。所有差旅费报销必须是往返，如果是单程，则必须由另外单程的报销方提供证明。</w:t>
      </w:r>
    </w:p>
    <w:p>
      <w:pPr>
        <w:snapToGrid w:val="0"/>
        <w:spacing w:beforeLines="50" w:afterLines="50" w:line="312" w:lineRule="auto"/>
        <w:ind w:firstLine="480" w:firstLineChars="200"/>
        <w:rPr>
          <w:rFonts w:ascii="华文仿宋" w:hAnsi="华文仿宋" w:eastAsia="华文仿宋"/>
          <w:sz w:val="24"/>
          <w:u w:val="none"/>
        </w:rPr>
      </w:pPr>
      <w:r>
        <w:rPr>
          <w:rFonts w:hint="eastAsia" w:ascii="华文仿宋" w:hAnsi="华文仿宋" w:eastAsia="华文仿宋"/>
          <w:sz w:val="24"/>
          <w:u w:val="none"/>
        </w:rPr>
        <w:t>（5）劳务费（含主试费）不超过项目经费的10%。劳务费以及被试费报销须填写</w:t>
      </w:r>
      <w:r>
        <w:rPr>
          <w:rFonts w:hint="eastAsia" w:ascii="华文仿宋" w:hAnsi="华文仿宋" w:eastAsia="华文仿宋"/>
          <w:sz w:val="24"/>
          <w:u w:val="none"/>
          <w:lang w:eastAsia="zh-CN"/>
        </w:rPr>
        <w:t>西北师范</w:t>
      </w:r>
      <w:r>
        <w:rPr>
          <w:rFonts w:hint="eastAsia" w:ascii="华文仿宋" w:hAnsi="华文仿宋" w:eastAsia="华文仿宋"/>
          <w:sz w:val="24"/>
          <w:u w:val="none"/>
        </w:rPr>
        <w:t>大学劳务费清单，使用时联系实验室科研秘书。餐费不在本课题的报销范围内。</w:t>
      </w:r>
    </w:p>
    <w:p>
      <w:pPr>
        <w:snapToGrid w:val="0"/>
        <w:spacing w:beforeLines="50" w:afterLines="50" w:line="312" w:lineRule="auto"/>
        <w:ind w:firstLine="480" w:firstLineChars="200"/>
        <w:rPr>
          <w:rFonts w:ascii="华文仿宋" w:hAnsi="华文仿宋" w:eastAsia="华文仿宋"/>
          <w:sz w:val="24"/>
          <w:u w:val="none"/>
        </w:rPr>
      </w:pPr>
      <w:r>
        <w:rPr>
          <w:rFonts w:hint="eastAsia" w:ascii="华文仿宋" w:hAnsi="华文仿宋" w:eastAsia="华文仿宋"/>
          <w:sz w:val="24"/>
          <w:u w:val="none"/>
        </w:rPr>
        <w:t>（6）对于超过1500元的仪器设备，按</w:t>
      </w:r>
      <w:r>
        <w:rPr>
          <w:rFonts w:hint="eastAsia" w:ascii="华文仿宋" w:hAnsi="华文仿宋" w:eastAsia="华文仿宋"/>
          <w:sz w:val="24"/>
          <w:u w:val="none"/>
          <w:lang w:eastAsia="zh-CN"/>
        </w:rPr>
        <w:t>西北师范</w:t>
      </w:r>
      <w:r>
        <w:rPr>
          <w:rFonts w:hint="eastAsia" w:ascii="华文仿宋" w:hAnsi="华文仿宋" w:eastAsia="华文仿宋"/>
          <w:sz w:val="24"/>
          <w:u w:val="none"/>
        </w:rPr>
        <w:t>大学要求需要做固定资产，因此不在预算范围以内。</w:t>
      </w:r>
    </w:p>
    <w:p>
      <w:pPr>
        <w:snapToGrid w:val="0"/>
        <w:spacing w:beforeLines="50" w:afterLines="50" w:line="312" w:lineRule="auto"/>
        <w:ind w:firstLine="480" w:firstLineChars="200"/>
        <w:rPr>
          <w:rFonts w:ascii="华文仿宋" w:hAnsi="华文仿宋" w:eastAsia="华文仿宋"/>
          <w:sz w:val="24"/>
          <w:u w:val="none"/>
        </w:rPr>
      </w:pPr>
      <w:r>
        <w:rPr>
          <w:rFonts w:hint="eastAsia" w:ascii="华文仿宋" w:hAnsi="华文仿宋" w:eastAsia="华文仿宋"/>
          <w:sz w:val="24"/>
          <w:u w:val="none"/>
        </w:rPr>
        <w:t>（7）驻室费用报销请填写驻实验室工作登记表（附件2）。</w:t>
      </w:r>
    </w:p>
    <w:p>
      <w:pPr>
        <w:snapToGrid w:val="0"/>
        <w:spacing w:beforeLines="50" w:afterLines="50" w:line="312" w:lineRule="auto"/>
        <w:rPr>
          <w:rFonts w:ascii="华文仿宋" w:hAnsi="华文仿宋" w:eastAsia="华文仿宋"/>
          <w:sz w:val="24"/>
          <w:u w:val="none"/>
        </w:rPr>
      </w:pPr>
      <w:r>
        <w:rPr>
          <w:rFonts w:ascii="华文仿宋" w:hAnsi="华文仿宋" w:eastAsia="华文仿宋"/>
          <w:sz w:val="24"/>
          <w:u w:val="none"/>
        </w:rPr>
        <w:br w:type="page"/>
      </w:r>
      <w:r>
        <w:rPr>
          <w:rFonts w:hint="eastAsia" w:ascii="黑体" w:hAnsi="黑体" w:eastAsia="黑体"/>
          <w:b/>
          <w:sz w:val="28"/>
          <w:szCs w:val="28"/>
          <w:u w:val="none"/>
        </w:rPr>
        <w:t>附件2：开放课题人员驻室工作登记表</w:t>
      </w:r>
    </w:p>
    <w:p>
      <w:pPr>
        <w:jc w:val="center"/>
        <w:rPr>
          <w:rFonts w:ascii="黑体" w:hAnsi="黑体" w:eastAsia="黑体"/>
          <w:b/>
          <w:sz w:val="36"/>
          <w:u w:val="none"/>
        </w:rPr>
      </w:pPr>
      <w:r>
        <w:rPr>
          <w:rFonts w:hint="eastAsia" w:ascii="黑体" w:hAnsi="黑体" w:eastAsia="黑体"/>
          <w:b/>
          <w:sz w:val="36"/>
          <w:u w:val="none"/>
        </w:rPr>
        <w:t>甘肃省行为与心理健康重点实验室</w:t>
      </w:r>
    </w:p>
    <w:p>
      <w:pPr>
        <w:jc w:val="center"/>
        <w:rPr>
          <w:rFonts w:ascii="黑体" w:hAnsi="黑体" w:eastAsia="黑体"/>
          <w:b/>
          <w:sz w:val="36"/>
          <w:u w:val="none"/>
        </w:rPr>
      </w:pPr>
      <w:r>
        <w:rPr>
          <w:rFonts w:hint="eastAsia" w:ascii="黑体" w:hAnsi="黑体" w:eastAsia="黑体"/>
          <w:b/>
          <w:sz w:val="36"/>
          <w:u w:val="none"/>
        </w:rPr>
        <w:t>开放课题人员驻实验室工作登记表</w:t>
      </w:r>
    </w:p>
    <w:p>
      <w:pPr>
        <w:jc w:val="center"/>
        <w:rPr>
          <w:rFonts w:ascii="黑体" w:hAnsi="黑体" w:eastAsia="黑体"/>
          <w:b/>
          <w:sz w:val="36"/>
          <w:u w:val="none"/>
        </w:rPr>
      </w:pPr>
    </w:p>
    <w:tbl>
      <w:tblPr>
        <w:tblStyle w:val="12"/>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068"/>
        <w:gridCol w:w="394"/>
        <w:gridCol w:w="751"/>
        <w:gridCol w:w="1931"/>
        <w:gridCol w:w="437"/>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907" w:type="dxa"/>
            <w:vAlign w:val="center"/>
          </w:tcPr>
          <w:p>
            <w:pPr>
              <w:jc w:val="left"/>
              <w:rPr>
                <w:b/>
                <w:u w:val="none"/>
              </w:rPr>
            </w:pPr>
            <w:r>
              <w:rPr>
                <w:rFonts w:hint="eastAsia"/>
                <w:b/>
                <w:u w:val="none"/>
              </w:rPr>
              <w:t>姓    名</w:t>
            </w:r>
          </w:p>
        </w:tc>
        <w:tc>
          <w:tcPr>
            <w:tcW w:w="2213" w:type="dxa"/>
            <w:gridSpan w:val="3"/>
            <w:vAlign w:val="center"/>
          </w:tcPr>
          <w:p>
            <w:pPr>
              <w:jc w:val="center"/>
              <w:rPr>
                <w:u w:val="none"/>
              </w:rPr>
            </w:pPr>
          </w:p>
        </w:tc>
        <w:tc>
          <w:tcPr>
            <w:tcW w:w="1931" w:type="dxa"/>
            <w:vAlign w:val="center"/>
          </w:tcPr>
          <w:p>
            <w:pPr>
              <w:jc w:val="center"/>
              <w:rPr>
                <w:b/>
                <w:u w:val="none"/>
              </w:rPr>
            </w:pPr>
            <w:r>
              <w:rPr>
                <w:rFonts w:hint="eastAsia"/>
                <w:b/>
                <w:u w:val="none"/>
              </w:rPr>
              <w:t>证件号码</w:t>
            </w:r>
          </w:p>
        </w:tc>
        <w:tc>
          <w:tcPr>
            <w:tcW w:w="2561" w:type="dxa"/>
            <w:gridSpan w:val="2"/>
            <w:vAlign w:val="center"/>
          </w:tcPr>
          <w:p>
            <w:pPr>
              <w:jc w:val="center"/>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907" w:type="dxa"/>
            <w:vAlign w:val="center"/>
          </w:tcPr>
          <w:p>
            <w:pPr>
              <w:jc w:val="left"/>
              <w:rPr>
                <w:b/>
                <w:u w:val="none"/>
              </w:rPr>
            </w:pPr>
            <w:r>
              <w:rPr>
                <w:rFonts w:hint="eastAsia"/>
                <w:b/>
                <w:u w:val="none"/>
              </w:rPr>
              <w:t>单位名称</w:t>
            </w:r>
          </w:p>
        </w:tc>
        <w:tc>
          <w:tcPr>
            <w:tcW w:w="6705" w:type="dxa"/>
            <w:gridSpan w:val="6"/>
            <w:vAlign w:val="center"/>
          </w:tcPr>
          <w:p>
            <w:pPr>
              <w:jc w:val="center"/>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07" w:type="dxa"/>
            <w:tcBorders>
              <w:bottom w:val="double" w:color="auto" w:sz="4" w:space="0"/>
            </w:tcBorders>
            <w:vAlign w:val="center"/>
          </w:tcPr>
          <w:p>
            <w:pPr>
              <w:jc w:val="left"/>
              <w:rPr>
                <w:b/>
                <w:u w:val="none"/>
              </w:rPr>
            </w:pPr>
            <w:r>
              <w:rPr>
                <w:rFonts w:hint="eastAsia"/>
                <w:b/>
                <w:u w:val="none"/>
              </w:rPr>
              <w:t>联系电话</w:t>
            </w:r>
          </w:p>
        </w:tc>
        <w:tc>
          <w:tcPr>
            <w:tcW w:w="2213" w:type="dxa"/>
            <w:gridSpan w:val="3"/>
            <w:tcBorders>
              <w:bottom w:val="double" w:color="auto" w:sz="4" w:space="0"/>
            </w:tcBorders>
            <w:vAlign w:val="center"/>
          </w:tcPr>
          <w:p>
            <w:pPr>
              <w:jc w:val="center"/>
              <w:rPr>
                <w:u w:val="none"/>
              </w:rPr>
            </w:pPr>
          </w:p>
        </w:tc>
        <w:tc>
          <w:tcPr>
            <w:tcW w:w="1931" w:type="dxa"/>
            <w:tcBorders>
              <w:bottom w:val="double" w:color="auto" w:sz="4" w:space="0"/>
            </w:tcBorders>
            <w:vAlign w:val="center"/>
          </w:tcPr>
          <w:p>
            <w:pPr>
              <w:jc w:val="center"/>
              <w:rPr>
                <w:b/>
                <w:u w:val="none"/>
              </w:rPr>
            </w:pPr>
            <w:r>
              <w:rPr>
                <w:rFonts w:hint="eastAsia"/>
                <w:b/>
                <w:u w:val="none"/>
              </w:rPr>
              <w:t>电子邮箱</w:t>
            </w:r>
          </w:p>
        </w:tc>
        <w:tc>
          <w:tcPr>
            <w:tcW w:w="2561" w:type="dxa"/>
            <w:gridSpan w:val="2"/>
            <w:tcBorders>
              <w:bottom w:val="double" w:color="auto" w:sz="4" w:space="0"/>
            </w:tcBorders>
            <w:vAlign w:val="center"/>
          </w:tcPr>
          <w:p>
            <w:pPr>
              <w:jc w:val="center"/>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907" w:type="dxa"/>
            <w:tcBorders>
              <w:top w:val="double" w:color="auto" w:sz="4" w:space="0"/>
            </w:tcBorders>
            <w:vAlign w:val="center"/>
          </w:tcPr>
          <w:p>
            <w:pPr>
              <w:jc w:val="left"/>
              <w:rPr>
                <w:b/>
                <w:u w:val="none"/>
              </w:rPr>
            </w:pPr>
            <w:r>
              <w:rPr>
                <w:rFonts w:hint="eastAsia"/>
                <w:b/>
                <w:u w:val="none"/>
              </w:rPr>
              <w:t>本实验室合作</w:t>
            </w:r>
          </w:p>
          <w:p>
            <w:pPr>
              <w:jc w:val="left"/>
              <w:rPr>
                <w:b/>
                <w:u w:val="none"/>
              </w:rPr>
            </w:pPr>
            <w:r>
              <w:rPr>
                <w:rFonts w:hint="eastAsia"/>
                <w:b/>
                <w:u w:val="none"/>
              </w:rPr>
              <w:t>教师</w:t>
            </w:r>
          </w:p>
        </w:tc>
        <w:tc>
          <w:tcPr>
            <w:tcW w:w="6705" w:type="dxa"/>
            <w:gridSpan w:val="6"/>
            <w:tcBorders>
              <w:top w:val="double" w:color="auto" w:sz="4" w:space="0"/>
            </w:tcBorders>
            <w:vAlign w:val="center"/>
          </w:tcPr>
          <w:p>
            <w:pPr>
              <w:jc w:val="center"/>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907" w:type="dxa"/>
            <w:vAlign w:val="center"/>
          </w:tcPr>
          <w:p>
            <w:pPr>
              <w:rPr>
                <w:b/>
                <w:u w:val="none"/>
              </w:rPr>
            </w:pPr>
            <w:r>
              <w:rPr>
                <w:rFonts w:hint="eastAsia"/>
                <w:b/>
                <w:u w:val="none"/>
              </w:rPr>
              <w:t>拟驻室工作时间</w:t>
            </w:r>
          </w:p>
        </w:tc>
        <w:tc>
          <w:tcPr>
            <w:tcW w:w="6705" w:type="dxa"/>
            <w:gridSpan w:val="6"/>
            <w:vAlign w:val="center"/>
          </w:tcPr>
          <w:p>
            <w:pPr>
              <w:jc w:val="center"/>
              <w:rPr>
                <w:u w:val="none"/>
              </w:rPr>
            </w:pPr>
            <w:r>
              <w:rPr>
                <w:rFonts w:hint="eastAsia"/>
                <w:u w:val="none"/>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07" w:type="dxa"/>
            <w:vAlign w:val="center"/>
          </w:tcPr>
          <w:p>
            <w:pPr>
              <w:jc w:val="left"/>
              <w:rPr>
                <w:b/>
                <w:u w:val="none"/>
              </w:rPr>
            </w:pPr>
            <w:r>
              <w:rPr>
                <w:rFonts w:hint="eastAsia"/>
                <w:b/>
                <w:u w:val="none"/>
              </w:rPr>
              <w:t>工作时间安排/天</w:t>
            </w:r>
          </w:p>
        </w:tc>
        <w:tc>
          <w:tcPr>
            <w:tcW w:w="1462" w:type="dxa"/>
            <w:gridSpan w:val="2"/>
            <w:vAlign w:val="center"/>
          </w:tcPr>
          <w:p>
            <w:pPr>
              <w:jc w:val="center"/>
              <w:rPr>
                <w:u w:val="none"/>
              </w:rPr>
            </w:pPr>
            <w:r>
              <w:rPr>
                <w:rFonts w:hint="eastAsia"/>
                <w:u w:val="none"/>
              </w:rPr>
              <w:t>白天（   ）  晚上（   ）</w:t>
            </w:r>
          </w:p>
        </w:tc>
        <w:tc>
          <w:tcPr>
            <w:tcW w:w="3119" w:type="dxa"/>
            <w:gridSpan w:val="3"/>
            <w:vAlign w:val="center"/>
          </w:tcPr>
          <w:p>
            <w:pPr>
              <w:jc w:val="center"/>
              <w:rPr>
                <w:b/>
                <w:u w:val="none"/>
              </w:rPr>
            </w:pPr>
            <w:r>
              <w:rPr>
                <w:rFonts w:hint="eastAsia"/>
                <w:b/>
                <w:u w:val="none"/>
              </w:rPr>
              <w:t>是否需要领用门禁卡</w:t>
            </w:r>
          </w:p>
        </w:tc>
        <w:tc>
          <w:tcPr>
            <w:tcW w:w="2124" w:type="dxa"/>
            <w:vAlign w:val="center"/>
          </w:tcPr>
          <w:p>
            <w:pPr>
              <w:jc w:val="center"/>
              <w:rPr>
                <w:u w:val="none"/>
              </w:rPr>
            </w:pPr>
            <w:r>
              <w:rPr>
                <w:rFonts w:hint="eastAsia"/>
                <w:u w:val="none"/>
              </w:rPr>
              <w:t>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69" w:type="dxa"/>
            <w:gridSpan w:val="3"/>
            <w:vAlign w:val="center"/>
          </w:tcPr>
          <w:p>
            <w:pPr>
              <w:jc w:val="center"/>
              <w:rPr>
                <w:b/>
                <w:u w:val="none"/>
              </w:rPr>
            </w:pPr>
            <w:r>
              <w:rPr>
                <w:rFonts w:hint="eastAsia"/>
                <w:b/>
                <w:u w:val="none"/>
              </w:rPr>
              <w:t>开放课题名称</w:t>
            </w:r>
          </w:p>
        </w:tc>
        <w:tc>
          <w:tcPr>
            <w:tcW w:w="5243" w:type="dxa"/>
            <w:gridSpan w:val="4"/>
            <w:vAlign w:val="center"/>
          </w:tcPr>
          <w:p>
            <w:pPr>
              <w:jc w:val="center"/>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1" w:hRule="atLeast"/>
        </w:trPr>
        <w:tc>
          <w:tcPr>
            <w:tcW w:w="8612" w:type="dxa"/>
            <w:gridSpan w:val="7"/>
          </w:tcPr>
          <w:p>
            <w:pPr>
              <w:spacing w:beforeLines="50"/>
              <w:rPr>
                <w:b/>
                <w:u w:val="none"/>
              </w:rPr>
            </w:pPr>
            <w:r>
              <w:rPr>
                <w:rFonts w:hint="eastAsia"/>
                <w:b/>
                <w:u w:val="none"/>
              </w:rPr>
              <w:t>拟在本实验室开展工作内容：</w:t>
            </w:r>
          </w:p>
          <w:p>
            <w:pPr>
              <w:spacing w:beforeLines="50"/>
              <w:ind w:left="360"/>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8612" w:type="dxa"/>
            <w:gridSpan w:val="7"/>
            <w:vAlign w:val="center"/>
          </w:tcPr>
          <w:p>
            <w:pPr>
              <w:spacing w:line="360" w:lineRule="exact"/>
              <w:rPr>
                <w:b/>
                <w:u w:val="none"/>
              </w:rPr>
            </w:pPr>
            <w:r>
              <w:rPr>
                <w:rFonts w:hint="eastAsia"/>
                <w:b/>
                <w:u w:val="none"/>
              </w:rPr>
              <w:t xml:space="preserve">申请人承诺以下内容: </w:t>
            </w:r>
          </w:p>
          <w:p>
            <w:pPr>
              <w:spacing w:line="360" w:lineRule="exact"/>
              <w:ind w:firstLine="539" w:firstLineChars="257"/>
              <w:rPr>
                <w:u w:val="none"/>
              </w:rPr>
            </w:pPr>
            <w:r>
              <w:rPr>
                <w:rFonts w:hint="eastAsia"/>
                <w:u w:val="none"/>
              </w:rPr>
              <w:t>我已熟知甘肃省行为与心理健康重点实验室有关管理规则，承诺遵守实验室相关管理规则。</w:t>
            </w:r>
          </w:p>
          <w:p>
            <w:pPr>
              <w:spacing w:beforeLines="50" w:afterLines="50" w:line="360" w:lineRule="exact"/>
              <w:ind w:firstLine="2100" w:firstLineChars="1000"/>
              <w:rPr>
                <w:u w:val="none"/>
              </w:rPr>
            </w:pPr>
            <w:r>
              <w:rPr>
                <w:rFonts w:hint="eastAsia"/>
                <w:u w:val="none"/>
              </w:rPr>
              <w:t>申请人签名：__________      合作者签名：_____</w:t>
            </w:r>
            <w:r>
              <w:rPr>
                <w:rFonts w:hint="eastAsia"/>
                <w:u w:val="none"/>
              </w:rPr>
              <w:t>__    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trPr>
        <w:tc>
          <w:tcPr>
            <w:tcW w:w="8612" w:type="dxa"/>
            <w:gridSpan w:val="7"/>
          </w:tcPr>
          <w:p>
            <w:pPr>
              <w:spacing w:beforeLines="50"/>
              <w:rPr>
                <w:b/>
                <w:u w:val="none"/>
              </w:rPr>
            </w:pPr>
            <w:r>
              <w:rPr>
                <w:rFonts w:hint="eastAsia"/>
                <w:b/>
                <w:u w:val="none"/>
              </w:rPr>
              <w:t>甘肃省行为与心理健康重点实验室管理委员会审核意见：</w:t>
            </w:r>
          </w:p>
          <w:p>
            <w:pPr>
              <w:spacing w:beforeLines="50"/>
              <w:rPr>
                <w:b/>
                <w:u w:val="none"/>
              </w:rPr>
            </w:pPr>
          </w:p>
          <w:p>
            <w:pPr>
              <w:rPr>
                <w:b/>
                <w:u w:val="none"/>
              </w:rPr>
            </w:pPr>
          </w:p>
          <w:p>
            <w:pPr>
              <w:ind w:firstLine="4849" w:firstLineChars="2300"/>
              <w:rPr>
                <w:b/>
                <w:u w:val="none"/>
              </w:rPr>
            </w:pPr>
            <w:r>
              <w:rPr>
                <w:rFonts w:hint="eastAsia"/>
                <w:b/>
                <w:u w:val="none"/>
              </w:rPr>
              <w:t xml:space="preserve">负责人签字：_________        </w:t>
            </w:r>
          </w:p>
          <w:p>
            <w:pPr>
              <w:ind w:firstLine="5692" w:firstLineChars="2700"/>
              <w:rPr>
                <w:b/>
                <w:u w:val="none"/>
              </w:rPr>
            </w:pPr>
            <w:r>
              <w:rPr>
                <w:rFonts w:hint="eastAsia"/>
                <w:b/>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2975" w:type="dxa"/>
            <w:gridSpan w:val="2"/>
            <w:vAlign w:val="center"/>
          </w:tcPr>
          <w:p>
            <w:pPr>
              <w:spacing w:beforeLines="50"/>
              <w:jc w:val="center"/>
              <w:rPr>
                <w:b/>
                <w:u w:val="none"/>
              </w:rPr>
            </w:pPr>
            <w:r>
              <w:rPr>
                <w:rFonts w:hint="eastAsia"/>
                <w:b/>
                <w:u w:val="none"/>
              </w:rPr>
              <w:t>申请人机位安排</w:t>
            </w:r>
          </w:p>
        </w:tc>
        <w:tc>
          <w:tcPr>
            <w:tcW w:w="5637" w:type="dxa"/>
            <w:gridSpan w:val="5"/>
            <w:vAlign w:val="center"/>
          </w:tcPr>
          <w:p>
            <w:pPr>
              <w:jc w:val="center"/>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8612" w:type="dxa"/>
            <w:gridSpan w:val="7"/>
            <w:vAlign w:val="center"/>
          </w:tcPr>
          <w:p>
            <w:pPr>
              <w:jc w:val="left"/>
              <w:rPr>
                <w:u w:val="none"/>
              </w:rPr>
            </w:pPr>
            <w:r>
              <w:rPr>
                <w:rFonts w:hint="eastAsia"/>
                <w:u w:val="none"/>
              </w:rPr>
              <w:t>说明：</w:t>
            </w:r>
            <w:r>
              <w:rPr>
                <w:rFonts w:hint="eastAsia"/>
                <w:color w:val="auto"/>
                <w:u w:val="none"/>
              </w:rPr>
              <w:t>本表一式一份、递交到</w:t>
            </w:r>
            <w:r>
              <w:rPr>
                <w:rFonts w:hint="eastAsia"/>
                <w:color w:val="auto"/>
                <w:u w:val="none"/>
                <w:lang w:eastAsia="zh-CN"/>
              </w:rPr>
              <w:t>特教楼</w:t>
            </w:r>
            <w:r>
              <w:rPr>
                <w:rFonts w:hint="eastAsia"/>
                <w:color w:val="auto"/>
                <w:u w:val="none"/>
                <w:lang w:val="en-US" w:eastAsia="zh-CN"/>
              </w:rPr>
              <w:t>413袁彦</w:t>
            </w:r>
            <w:r>
              <w:rPr>
                <w:rFonts w:hint="eastAsia"/>
                <w:color w:val="auto"/>
                <w:u w:val="none"/>
              </w:rPr>
              <w:t>处，并请将电子版email到：</w:t>
            </w:r>
            <w:r>
              <w:rPr>
                <w:rFonts w:hint="eastAsia"/>
                <w:color w:val="auto"/>
                <w:u w:val="none"/>
                <w:lang w:val="en-US" w:eastAsia="zh-CN"/>
              </w:rPr>
              <w:t>xlsyzx2016</w:t>
            </w:r>
            <w:r>
              <w:rPr>
                <w:rFonts w:hint="eastAsia"/>
                <w:color w:val="auto"/>
                <w:u w:val="none"/>
              </w:rPr>
              <w:t>@</w:t>
            </w:r>
            <w:r>
              <w:rPr>
                <w:rFonts w:hint="eastAsia"/>
                <w:color w:val="auto"/>
                <w:u w:val="none"/>
                <w:lang w:val="en-US" w:eastAsia="zh-CN"/>
              </w:rPr>
              <w:t>163.com</w:t>
            </w:r>
          </w:p>
        </w:tc>
      </w:tr>
    </w:tbl>
    <w:p>
      <w:pPr>
        <w:rPr>
          <w:sz w:val="20"/>
          <w:szCs w:val="20"/>
          <w:u w:val="none"/>
        </w:rPr>
      </w:pPr>
      <w:r>
        <w:rPr>
          <w:rFonts w:hint="eastAsia" w:ascii="黑体" w:hAnsi="黑体" w:eastAsia="黑体"/>
          <w:b/>
          <w:sz w:val="28"/>
          <w:szCs w:val="28"/>
          <w:u w:val="none"/>
        </w:rPr>
        <w:t xml:space="preserve"> </w:t>
      </w:r>
    </w:p>
    <w:bookmarkEnd w:id="0"/>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323B0"/>
    <w:multiLevelType w:val="multilevel"/>
    <w:tmpl w:val="622323B0"/>
    <w:lvl w:ilvl="0" w:tentative="0">
      <w:start w:val="1"/>
      <w:numFmt w:val="decimal"/>
      <w:suff w:val="nothing"/>
      <w:lvlText w:val="第%1条"/>
      <w:lvlJc w:val="left"/>
      <w:pPr>
        <w:ind w:left="851" w:hanging="851"/>
      </w:pPr>
      <w:rPr>
        <w:rFonts w:hint="eastAsia" w:ascii="华文仿宋" w:hAnsi="华文仿宋" w:eastAsia="华文仿宋"/>
        <w:sz w:val="24"/>
        <w:szCs w:val="2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7A08"/>
    <w:rsid w:val="00014C23"/>
    <w:rsid w:val="00024B6B"/>
    <w:rsid w:val="0005647C"/>
    <w:rsid w:val="000A2B25"/>
    <w:rsid w:val="000B071C"/>
    <w:rsid w:val="000E26BF"/>
    <w:rsid w:val="000F1D17"/>
    <w:rsid w:val="000F6BEE"/>
    <w:rsid w:val="00110194"/>
    <w:rsid w:val="00113A83"/>
    <w:rsid w:val="00123F1A"/>
    <w:rsid w:val="0013530C"/>
    <w:rsid w:val="00153B7D"/>
    <w:rsid w:val="00162299"/>
    <w:rsid w:val="00173D7E"/>
    <w:rsid w:val="001749C9"/>
    <w:rsid w:val="001C6881"/>
    <w:rsid w:val="001D2862"/>
    <w:rsid w:val="001F5A6F"/>
    <w:rsid w:val="00211123"/>
    <w:rsid w:val="00234499"/>
    <w:rsid w:val="002406CE"/>
    <w:rsid w:val="0024320B"/>
    <w:rsid w:val="00244A23"/>
    <w:rsid w:val="0024737C"/>
    <w:rsid w:val="00262656"/>
    <w:rsid w:val="002765BC"/>
    <w:rsid w:val="00281027"/>
    <w:rsid w:val="002879DD"/>
    <w:rsid w:val="002A2E33"/>
    <w:rsid w:val="002C2CC6"/>
    <w:rsid w:val="00300AF7"/>
    <w:rsid w:val="00314F30"/>
    <w:rsid w:val="003228EA"/>
    <w:rsid w:val="00334899"/>
    <w:rsid w:val="00350CA5"/>
    <w:rsid w:val="0036067C"/>
    <w:rsid w:val="0036793B"/>
    <w:rsid w:val="00367CE4"/>
    <w:rsid w:val="00376165"/>
    <w:rsid w:val="00390A44"/>
    <w:rsid w:val="003B3067"/>
    <w:rsid w:val="003D5985"/>
    <w:rsid w:val="003E6964"/>
    <w:rsid w:val="003E6CCC"/>
    <w:rsid w:val="003F4C42"/>
    <w:rsid w:val="003F6275"/>
    <w:rsid w:val="00430E4E"/>
    <w:rsid w:val="00473553"/>
    <w:rsid w:val="00480F74"/>
    <w:rsid w:val="0048338C"/>
    <w:rsid w:val="00486848"/>
    <w:rsid w:val="004D7A08"/>
    <w:rsid w:val="004D7B81"/>
    <w:rsid w:val="004F00F9"/>
    <w:rsid w:val="005170B8"/>
    <w:rsid w:val="005217F3"/>
    <w:rsid w:val="00521B35"/>
    <w:rsid w:val="005365C7"/>
    <w:rsid w:val="00561448"/>
    <w:rsid w:val="005642B7"/>
    <w:rsid w:val="0058169F"/>
    <w:rsid w:val="0058371A"/>
    <w:rsid w:val="00585435"/>
    <w:rsid w:val="00585541"/>
    <w:rsid w:val="00590DAA"/>
    <w:rsid w:val="00593189"/>
    <w:rsid w:val="005A736E"/>
    <w:rsid w:val="005B24D3"/>
    <w:rsid w:val="005C31FD"/>
    <w:rsid w:val="005C7466"/>
    <w:rsid w:val="00621FE1"/>
    <w:rsid w:val="00631C41"/>
    <w:rsid w:val="00633F48"/>
    <w:rsid w:val="00640FC0"/>
    <w:rsid w:val="00661C0C"/>
    <w:rsid w:val="006931A1"/>
    <w:rsid w:val="00694AB8"/>
    <w:rsid w:val="006B0AD8"/>
    <w:rsid w:val="006B57C5"/>
    <w:rsid w:val="006C3368"/>
    <w:rsid w:val="006F60FD"/>
    <w:rsid w:val="007453E1"/>
    <w:rsid w:val="00756312"/>
    <w:rsid w:val="0076359C"/>
    <w:rsid w:val="00774DFB"/>
    <w:rsid w:val="00797151"/>
    <w:rsid w:val="007A1D86"/>
    <w:rsid w:val="007B056E"/>
    <w:rsid w:val="007B330A"/>
    <w:rsid w:val="007D7715"/>
    <w:rsid w:val="00833A55"/>
    <w:rsid w:val="00845B34"/>
    <w:rsid w:val="0084706C"/>
    <w:rsid w:val="00851812"/>
    <w:rsid w:val="00855452"/>
    <w:rsid w:val="008603A8"/>
    <w:rsid w:val="008727ED"/>
    <w:rsid w:val="008A46E8"/>
    <w:rsid w:val="008E59D7"/>
    <w:rsid w:val="008F1B6D"/>
    <w:rsid w:val="00917E09"/>
    <w:rsid w:val="009370CF"/>
    <w:rsid w:val="00937607"/>
    <w:rsid w:val="00940EAC"/>
    <w:rsid w:val="00943CB3"/>
    <w:rsid w:val="0096186D"/>
    <w:rsid w:val="009624C1"/>
    <w:rsid w:val="00981216"/>
    <w:rsid w:val="00983D43"/>
    <w:rsid w:val="009A2913"/>
    <w:rsid w:val="009B28D0"/>
    <w:rsid w:val="009B3700"/>
    <w:rsid w:val="009B3E41"/>
    <w:rsid w:val="009D37CB"/>
    <w:rsid w:val="00A042EC"/>
    <w:rsid w:val="00A341F0"/>
    <w:rsid w:val="00A44FA5"/>
    <w:rsid w:val="00A54B8C"/>
    <w:rsid w:val="00A55007"/>
    <w:rsid w:val="00A56F76"/>
    <w:rsid w:val="00A76301"/>
    <w:rsid w:val="00AD34D5"/>
    <w:rsid w:val="00AF0939"/>
    <w:rsid w:val="00B13298"/>
    <w:rsid w:val="00B3582B"/>
    <w:rsid w:val="00B35D0E"/>
    <w:rsid w:val="00B54324"/>
    <w:rsid w:val="00B65BBA"/>
    <w:rsid w:val="00B86437"/>
    <w:rsid w:val="00BA1696"/>
    <w:rsid w:val="00BF4FF4"/>
    <w:rsid w:val="00BF56C5"/>
    <w:rsid w:val="00BF604F"/>
    <w:rsid w:val="00C338B4"/>
    <w:rsid w:val="00C34932"/>
    <w:rsid w:val="00C3649A"/>
    <w:rsid w:val="00C41958"/>
    <w:rsid w:val="00C42C86"/>
    <w:rsid w:val="00C57F8A"/>
    <w:rsid w:val="00C70C13"/>
    <w:rsid w:val="00CA09B5"/>
    <w:rsid w:val="00CA6E2E"/>
    <w:rsid w:val="00CB6EA7"/>
    <w:rsid w:val="00CB7BDA"/>
    <w:rsid w:val="00D07054"/>
    <w:rsid w:val="00D343B9"/>
    <w:rsid w:val="00D34A4D"/>
    <w:rsid w:val="00D34A51"/>
    <w:rsid w:val="00D42D38"/>
    <w:rsid w:val="00D47831"/>
    <w:rsid w:val="00D51213"/>
    <w:rsid w:val="00D843BD"/>
    <w:rsid w:val="00DD7352"/>
    <w:rsid w:val="00E12FC7"/>
    <w:rsid w:val="00E23536"/>
    <w:rsid w:val="00E52188"/>
    <w:rsid w:val="00E52585"/>
    <w:rsid w:val="00E60A9B"/>
    <w:rsid w:val="00E76026"/>
    <w:rsid w:val="00EB42AB"/>
    <w:rsid w:val="00ED5EA6"/>
    <w:rsid w:val="00F06FB2"/>
    <w:rsid w:val="00F110FE"/>
    <w:rsid w:val="00F14226"/>
    <w:rsid w:val="00F1546F"/>
    <w:rsid w:val="00F223CF"/>
    <w:rsid w:val="00F4160F"/>
    <w:rsid w:val="00F53D7C"/>
    <w:rsid w:val="00F74281"/>
    <w:rsid w:val="00F849F3"/>
    <w:rsid w:val="00F9510C"/>
    <w:rsid w:val="00FA790B"/>
    <w:rsid w:val="00FE2E0F"/>
    <w:rsid w:val="00FE4A48"/>
    <w:rsid w:val="35492527"/>
    <w:rsid w:val="3C241EFB"/>
    <w:rsid w:val="5BC538FC"/>
    <w:rsid w:val="66C57C78"/>
    <w:rsid w:val="783F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qFormat/>
    <w:uiPriority w:val="0"/>
    <w:pPr>
      <w:snapToGrid w:val="0"/>
      <w:jc w:val="left"/>
    </w:pPr>
    <w:rPr>
      <w:sz w:val="18"/>
      <w:szCs w:val="18"/>
    </w:rPr>
  </w:style>
  <w:style w:type="character" w:styleId="9">
    <w:name w:val="page number"/>
    <w:basedOn w:val="8"/>
    <w:qFormat/>
    <w:uiPriority w:val="0"/>
  </w:style>
  <w:style w:type="character" w:styleId="10">
    <w:name w:val="annotation reference"/>
    <w:semiHidden/>
    <w:qFormat/>
    <w:uiPriority w:val="0"/>
    <w:rPr>
      <w:sz w:val="21"/>
      <w:szCs w:val="21"/>
    </w:rPr>
  </w:style>
  <w:style w:type="character" w:styleId="11">
    <w:name w:val="footnote reference"/>
    <w:semiHidden/>
    <w:qFormat/>
    <w:uiPriority w:val="0"/>
    <w:rPr>
      <w:vertAlign w:val="superscript"/>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BNU</Company>
  <Pages>7</Pages>
  <Words>581</Words>
  <Characters>3312</Characters>
  <Lines>27</Lines>
  <Paragraphs>7</Paragraphs>
  <TotalTime>8</TotalTime>
  <ScaleCrop>false</ScaleCrop>
  <LinksUpToDate>false</LinksUpToDate>
  <CharactersWithSpaces>3886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2014-12-26T06:11:00Z</dcterms:created>
  <dc:creator>LYLI</dc:creator>
  <cp:lastModifiedBy>光</cp:lastModifiedBy>
  <cp:lastPrinted>2009-05-07T02:51:00Z</cp:lastPrinted>
  <dcterms:modified xsi:type="dcterms:W3CDTF">2018-06-01T01:48:48Z</dcterms:modified>
  <dc:title>1、开放课题基金管理条例</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